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268"/>
        <w:gridCol w:w="312"/>
        <w:gridCol w:w="2410"/>
      </w:tblGrid>
      <w:tr w:rsidR="002F73B6" w14:paraId="31998971" w14:textId="77777777" w:rsidTr="0011449F">
        <w:trPr>
          <w:cantSplit/>
          <w:trHeight w:val="569"/>
        </w:trPr>
        <w:tc>
          <w:tcPr>
            <w:tcW w:w="4786" w:type="dxa"/>
            <w:tcBorders>
              <w:top w:val="single" w:sz="4" w:space="0" w:color="auto"/>
            </w:tcBorders>
            <w:shd w:val="clear" w:color="auto" w:fill="BFBFBF"/>
            <w:vAlign w:val="center"/>
          </w:tcPr>
          <w:p w14:paraId="3199896E" w14:textId="77777777" w:rsidR="0011449F" w:rsidRPr="00D4431F" w:rsidRDefault="00700451" w:rsidP="006149F1">
            <w:pPr>
              <w:spacing w:line="240" w:lineRule="auto"/>
              <w:jc w:val="center"/>
              <w:rPr>
                <w:rFonts w:cstheme="minorHAnsi"/>
                <w:b/>
                <w:bCs/>
              </w:rPr>
            </w:pPr>
            <w:r>
              <w:rPr>
                <w:rFonts w:cstheme="minorHAnsi"/>
                <w:b/>
                <w:bCs/>
              </w:rPr>
              <w:t>Report to</w:t>
            </w:r>
          </w:p>
        </w:tc>
        <w:tc>
          <w:tcPr>
            <w:tcW w:w="2268" w:type="dxa"/>
            <w:tcBorders>
              <w:top w:val="single" w:sz="4" w:space="0" w:color="auto"/>
              <w:bottom w:val="single" w:sz="4" w:space="0" w:color="auto"/>
              <w:right w:val="single" w:sz="4" w:space="0" w:color="auto"/>
            </w:tcBorders>
            <w:shd w:val="clear" w:color="auto" w:fill="BFBFBF"/>
            <w:vAlign w:val="center"/>
          </w:tcPr>
          <w:p w14:paraId="3199896F" w14:textId="77777777" w:rsidR="0011449F" w:rsidRPr="00D4431F" w:rsidRDefault="00700451" w:rsidP="006149F1">
            <w:pPr>
              <w:spacing w:line="240" w:lineRule="auto"/>
              <w:jc w:val="center"/>
              <w:rPr>
                <w:rFonts w:cstheme="minorHAnsi"/>
                <w:b/>
                <w:bCs/>
              </w:rPr>
            </w:pPr>
            <w:r w:rsidRPr="00D4431F">
              <w:rPr>
                <w:rFonts w:cstheme="minorHAnsi"/>
                <w:b/>
                <w:bCs/>
              </w:rPr>
              <w:t>O</w:t>
            </w:r>
            <w:r>
              <w:rPr>
                <w:rFonts w:cstheme="minorHAnsi"/>
                <w:b/>
                <w:bCs/>
              </w:rPr>
              <w:t>n</w:t>
            </w:r>
          </w:p>
        </w:tc>
        <w:tc>
          <w:tcPr>
            <w:tcW w:w="2722" w:type="dxa"/>
            <w:gridSpan w:val="2"/>
            <w:vMerge w:val="restart"/>
            <w:tcBorders>
              <w:top w:val="nil"/>
              <w:left w:val="single" w:sz="4" w:space="0" w:color="auto"/>
              <w:bottom w:val="nil"/>
              <w:right w:val="nil"/>
            </w:tcBorders>
            <w:shd w:val="clear" w:color="auto" w:fill="auto"/>
          </w:tcPr>
          <w:p w14:paraId="31998970" w14:textId="77777777" w:rsidR="0011449F" w:rsidRPr="00D4431F" w:rsidRDefault="00700451" w:rsidP="006149F1">
            <w:pPr>
              <w:spacing w:line="240" w:lineRule="auto"/>
              <w:jc w:val="center"/>
              <w:rPr>
                <w:rFonts w:cstheme="minorHAnsi"/>
                <w:b/>
                <w:bCs/>
              </w:rPr>
            </w:pPr>
            <w:r>
              <w:rPr>
                <w:noProof/>
              </w:rPr>
              <w:drawing>
                <wp:anchor distT="0" distB="0" distL="114300" distR="114300" simplePos="0" relativeHeight="251658240" behindDoc="1" locked="0" layoutInCell="1" allowOverlap="1" wp14:anchorId="319989C8" wp14:editId="319989C9">
                  <wp:simplePos x="0" y="0"/>
                  <wp:positionH relativeFrom="column">
                    <wp:posOffset>-53473</wp:posOffset>
                  </wp:positionH>
                  <wp:positionV relativeFrom="page">
                    <wp:posOffset>-38248</wp:posOffset>
                  </wp:positionV>
                  <wp:extent cx="1860550" cy="83947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960298247"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839470"/>
                          </a:xfrm>
                          <a:prstGeom prst="rect">
                            <a:avLst/>
                          </a:prstGeom>
                        </pic:spPr>
                      </pic:pic>
                    </a:graphicData>
                  </a:graphic>
                  <wp14:sizeRelH relativeFrom="margin">
                    <wp14:pctWidth>0</wp14:pctWidth>
                  </wp14:sizeRelH>
                  <wp14:sizeRelV relativeFrom="margin">
                    <wp14:pctHeight>0</wp14:pctHeight>
                  </wp14:sizeRelV>
                </wp:anchor>
              </w:drawing>
            </w:r>
          </w:p>
        </w:tc>
      </w:tr>
      <w:tr w:rsidR="002F73B6" w14:paraId="31998975" w14:textId="77777777" w:rsidTr="0011449F">
        <w:trPr>
          <w:cantSplit/>
          <w:trHeight w:val="654"/>
        </w:trPr>
        <w:tc>
          <w:tcPr>
            <w:tcW w:w="4786" w:type="dxa"/>
            <w:tcBorders>
              <w:bottom w:val="nil"/>
            </w:tcBorders>
            <w:vAlign w:val="center"/>
          </w:tcPr>
          <w:p w14:paraId="31998972" w14:textId="77777777" w:rsidR="0011449F" w:rsidRPr="00D4431F" w:rsidRDefault="00700451"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tcBorders>
              <w:bottom w:val="nil"/>
              <w:right w:val="single" w:sz="4" w:space="0" w:color="auto"/>
            </w:tcBorders>
            <w:vAlign w:val="center"/>
          </w:tcPr>
          <w:p w14:paraId="31998973" w14:textId="77777777" w:rsidR="0011449F" w:rsidRPr="00D4431F" w:rsidRDefault="00700451"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Tuesday, 25 May 2021</w:t>
            </w:r>
            <w:r>
              <w:rPr>
                <w:rFonts w:cstheme="minorHAnsi"/>
                <w:b/>
                <w:bCs/>
              </w:rPr>
              <w:fldChar w:fldCharType="end"/>
            </w:r>
          </w:p>
        </w:tc>
        <w:tc>
          <w:tcPr>
            <w:tcW w:w="2722" w:type="dxa"/>
            <w:gridSpan w:val="2"/>
            <w:vMerge/>
            <w:tcBorders>
              <w:top w:val="nil"/>
              <w:left w:val="single" w:sz="4" w:space="0" w:color="auto"/>
              <w:bottom w:val="nil"/>
              <w:right w:val="nil"/>
            </w:tcBorders>
            <w:shd w:val="clear" w:color="auto" w:fill="auto"/>
          </w:tcPr>
          <w:p w14:paraId="31998974" w14:textId="77777777" w:rsidR="0011449F" w:rsidRDefault="007E6FC3" w:rsidP="006149F1">
            <w:pPr>
              <w:spacing w:line="240" w:lineRule="auto"/>
              <w:jc w:val="center"/>
              <w:rPr>
                <w:rFonts w:cstheme="minorHAnsi"/>
                <w:b/>
                <w:bCs/>
              </w:rPr>
            </w:pPr>
          </w:p>
        </w:tc>
      </w:tr>
      <w:tr w:rsidR="002F73B6" w14:paraId="31998978" w14:textId="77777777" w:rsidTr="0011449F">
        <w:trPr>
          <w:cantSplit/>
          <w:trHeight w:val="560"/>
        </w:trPr>
        <w:tc>
          <w:tcPr>
            <w:tcW w:w="7054" w:type="dxa"/>
            <w:gridSpan w:val="2"/>
            <w:tcBorders>
              <w:left w:val="nil"/>
              <w:right w:val="nil"/>
            </w:tcBorders>
          </w:tcPr>
          <w:p w14:paraId="31998976" w14:textId="77777777" w:rsidR="0011449F" w:rsidRPr="00D4431F" w:rsidRDefault="007E6FC3" w:rsidP="00D4431F">
            <w:pPr>
              <w:spacing w:line="240" w:lineRule="auto"/>
              <w:jc w:val="both"/>
              <w:rPr>
                <w:rFonts w:cstheme="minorHAnsi"/>
                <w:b/>
                <w:bCs/>
              </w:rPr>
            </w:pPr>
          </w:p>
        </w:tc>
        <w:tc>
          <w:tcPr>
            <w:tcW w:w="2722" w:type="dxa"/>
            <w:gridSpan w:val="2"/>
            <w:tcBorders>
              <w:top w:val="single" w:sz="4" w:space="0" w:color="FFFFFF" w:themeColor="background1"/>
              <w:left w:val="nil"/>
              <w:right w:val="nil"/>
            </w:tcBorders>
          </w:tcPr>
          <w:p w14:paraId="31998977" w14:textId="77777777" w:rsidR="0011449F" w:rsidRPr="00D4431F" w:rsidRDefault="007E6FC3" w:rsidP="00D4431F">
            <w:pPr>
              <w:spacing w:line="240" w:lineRule="auto"/>
              <w:jc w:val="both"/>
              <w:rPr>
                <w:rFonts w:cstheme="minorHAnsi"/>
                <w:b/>
                <w:bCs/>
              </w:rPr>
            </w:pPr>
          </w:p>
        </w:tc>
      </w:tr>
      <w:tr w:rsidR="002F73B6" w14:paraId="3199897B" w14:textId="77777777" w:rsidTr="0011449F">
        <w:trPr>
          <w:cantSplit/>
        </w:trPr>
        <w:tc>
          <w:tcPr>
            <w:tcW w:w="7366" w:type="dxa"/>
            <w:gridSpan w:val="3"/>
            <w:shd w:val="clear" w:color="auto" w:fill="BFBFBF"/>
            <w:vAlign w:val="center"/>
          </w:tcPr>
          <w:p w14:paraId="31998979" w14:textId="77777777" w:rsidR="0011449F" w:rsidRDefault="00700451" w:rsidP="0011449F">
            <w:pPr>
              <w:spacing w:line="240" w:lineRule="auto"/>
              <w:rPr>
                <w:rFonts w:cstheme="minorHAnsi"/>
                <w:b/>
                <w:bCs/>
              </w:rPr>
            </w:pPr>
            <w:r w:rsidRPr="00D4431F">
              <w:rPr>
                <w:rFonts w:cstheme="minorHAnsi"/>
                <w:b/>
                <w:bCs/>
              </w:rPr>
              <w:t>T</w:t>
            </w:r>
            <w:r>
              <w:rPr>
                <w:rFonts w:cstheme="minorHAnsi"/>
                <w:b/>
                <w:bCs/>
              </w:rPr>
              <w:t>itle</w:t>
            </w:r>
          </w:p>
        </w:tc>
        <w:tc>
          <w:tcPr>
            <w:tcW w:w="2410" w:type="dxa"/>
            <w:shd w:val="clear" w:color="auto" w:fill="BFBFBF"/>
            <w:vAlign w:val="center"/>
          </w:tcPr>
          <w:p w14:paraId="3199897A" w14:textId="77777777" w:rsidR="0011449F" w:rsidRPr="00D4431F" w:rsidRDefault="00700451" w:rsidP="001B5749">
            <w:pPr>
              <w:spacing w:line="240" w:lineRule="auto"/>
              <w:jc w:val="center"/>
              <w:rPr>
                <w:rFonts w:cstheme="minorHAnsi"/>
                <w:b/>
                <w:bCs/>
              </w:rPr>
            </w:pPr>
            <w:r>
              <w:rPr>
                <w:rFonts w:cstheme="minorHAnsi"/>
                <w:b/>
                <w:bCs/>
              </w:rPr>
              <w:t>Report of</w:t>
            </w:r>
          </w:p>
        </w:tc>
      </w:tr>
      <w:tr w:rsidR="002F73B6" w14:paraId="3199897E" w14:textId="77777777" w:rsidTr="0011449F">
        <w:trPr>
          <w:cantSplit/>
          <w:trHeight w:val="667"/>
        </w:trPr>
        <w:tc>
          <w:tcPr>
            <w:tcW w:w="7366" w:type="dxa"/>
            <w:gridSpan w:val="3"/>
            <w:vAlign w:val="center"/>
          </w:tcPr>
          <w:p w14:paraId="3199897C" w14:textId="77777777" w:rsidR="0011449F" w:rsidRPr="0011449F" w:rsidRDefault="00700451" w:rsidP="0011449F">
            <w:pPr>
              <w:spacing w:line="240" w:lineRule="auto"/>
              <w:rPr>
                <w:rFonts w:cstheme="minorHAnsi"/>
                <w:b/>
                <w:bCs/>
              </w:rPr>
            </w:pPr>
            <w:r w:rsidRPr="0011449F">
              <w:rPr>
                <w:rFonts w:asciiTheme="majorHAnsi" w:hAnsiTheme="majorHAnsi" w:cstheme="majorHAnsi"/>
                <w:b/>
              </w:rPr>
              <w:fldChar w:fldCharType="begin"/>
            </w:r>
            <w:r w:rsidRPr="0011449F">
              <w:rPr>
                <w:rFonts w:asciiTheme="majorHAnsi" w:hAnsiTheme="majorHAnsi" w:cstheme="majorHAnsi"/>
                <w:b/>
              </w:rPr>
              <w:instrText xml:space="preserve"> DOCPROPERTY  IssueTitle  \* MERGEFORMAT </w:instrText>
            </w:r>
            <w:r w:rsidRPr="0011449F">
              <w:rPr>
                <w:rFonts w:asciiTheme="majorHAnsi" w:hAnsiTheme="majorHAnsi" w:cstheme="majorHAnsi"/>
                <w:b/>
              </w:rPr>
              <w:fldChar w:fldCharType="separate"/>
            </w:r>
            <w:r w:rsidRPr="0011449F">
              <w:rPr>
                <w:rFonts w:asciiTheme="majorHAnsi" w:hAnsiTheme="majorHAnsi" w:cstheme="majorHAnsi"/>
                <w:b/>
              </w:rPr>
              <w:t>Review of Compliance with CIPFA Financial Management Code</w:t>
            </w:r>
            <w:r w:rsidRPr="0011449F">
              <w:rPr>
                <w:rFonts w:asciiTheme="majorHAnsi" w:hAnsiTheme="majorHAnsi" w:cstheme="majorHAnsi"/>
                <w:b/>
              </w:rPr>
              <w:fldChar w:fldCharType="end"/>
            </w:r>
          </w:p>
        </w:tc>
        <w:tc>
          <w:tcPr>
            <w:tcW w:w="2410" w:type="dxa"/>
            <w:vAlign w:val="center"/>
          </w:tcPr>
          <w:p w14:paraId="3199897D" w14:textId="77777777" w:rsidR="0011449F" w:rsidRPr="00D4431F" w:rsidRDefault="00700451" w:rsidP="001B5749">
            <w:pPr>
              <w:spacing w:line="240" w:lineRule="auto"/>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Deputy</w:t>
            </w:r>
            <w:r w:rsidRPr="00D4431F">
              <w:rPr>
                <w:rFonts w:cstheme="minorHAnsi"/>
                <w:b/>
                <w:bCs/>
              </w:rPr>
              <w:t xml:space="preserve"> Chief Executive</w:t>
            </w:r>
            <w:r w:rsidRPr="00D4431F">
              <w:rPr>
                <w:rFonts w:cstheme="minorHAnsi"/>
                <w:b/>
                <w:bCs/>
                <w:lang w:val="en-US"/>
              </w:rPr>
              <w:fldChar w:fldCharType="end"/>
            </w:r>
          </w:p>
        </w:tc>
      </w:tr>
    </w:tbl>
    <w:p w14:paraId="3199897F" w14:textId="77777777" w:rsidR="00D4431F" w:rsidRPr="00D4431F" w:rsidRDefault="007E6FC3"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73B6" w14:paraId="31998985" w14:textId="77777777" w:rsidTr="008E66FA">
        <w:tc>
          <w:tcPr>
            <w:tcW w:w="6652" w:type="dxa"/>
            <w:shd w:val="clear" w:color="auto" w:fill="auto"/>
          </w:tcPr>
          <w:p w14:paraId="31998980" w14:textId="77777777" w:rsidR="00D4431F" w:rsidRPr="00D4431F" w:rsidRDefault="00700451"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31998984" w14:textId="636168E4" w:rsidR="00D4431F" w:rsidRPr="00FB1FF2" w:rsidRDefault="00700451" w:rsidP="005C459D">
            <w:pPr>
              <w:spacing w:after="0" w:line="240" w:lineRule="auto"/>
              <w:jc w:val="both"/>
              <w:rPr>
                <w:rFonts w:cstheme="minorHAnsi"/>
                <w:bCs/>
              </w:rPr>
            </w:pPr>
            <w:r w:rsidRPr="00D4431F">
              <w:rPr>
                <w:rFonts w:cstheme="minorHAnsi"/>
                <w:bCs/>
              </w:rPr>
              <w:t xml:space="preserve">No </w:t>
            </w:r>
          </w:p>
        </w:tc>
      </w:tr>
    </w:tbl>
    <w:p w14:paraId="31998986" w14:textId="77777777" w:rsidR="00D4431F" w:rsidRPr="00D4431F" w:rsidRDefault="007E6FC3" w:rsidP="00D4431F">
      <w:pPr>
        <w:spacing w:line="240" w:lineRule="auto"/>
        <w:jc w:val="both"/>
        <w:rPr>
          <w:rFonts w:cstheme="minorHAnsi"/>
          <w:b/>
          <w:bCs/>
        </w:rPr>
      </w:pPr>
    </w:p>
    <w:p w14:paraId="31998988" w14:textId="77777777" w:rsidR="00D4431F" w:rsidRPr="00CA04F3" w:rsidRDefault="00700451"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31998989" w14:textId="6ED8A966" w:rsidR="006149F1" w:rsidRPr="00DB6EE9" w:rsidRDefault="00DB6EE9" w:rsidP="006149F1">
      <w:pPr>
        <w:numPr>
          <w:ilvl w:val="0"/>
          <w:numId w:val="8"/>
        </w:numPr>
        <w:spacing w:after="0" w:line="240" w:lineRule="auto"/>
        <w:jc w:val="both"/>
        <w:rPr>
          <w:rFonts w:cstheme="minorHAnsi"/>
          <w:bCs/>
          <w:iCs/>
        </w:rPr>
      </w:pPr>
      <w:r w:rsidRPr="00DB6EE9">
        <w:rPr>
          <w:rFonts w:cstheme="minorHAnsi"/>
          <w:bCs/>
          <w:iCs/>
        </w:rPr>
        <w:t>To present the review of the Council’s compliance with CIPFA’s Financial Management Code.</w:t>
      </w:r>
    </w:p>
    <w:p w14:paraId="3199898A" w14:textId="77777777" w:rsidR="006149F1" w:rsidRPr="00CA04F3" w:rsidRDefault="00700451"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28C08305" w14:textId="77777777" w:rsidR="00DB6EE9" w:rsidRPr="00DB6EE9" w:rsidRDefault="00DB6EE9" w:rsidP="009D747B">
      <w:pPr>
        <w:numPr>
          <w:ilvl w:val="0"/>
          <w:numId w:val="8"/>
        </w:numPr>
        <w:spacing w:after="0" w:line="240" w:lineRule="auto"/>
        <w:jc w:val="both"/>
        <w:rPr>
          <w:rFonts w:cstheme="minorHAnsi"/>
          <w:b/>
          <w:iCs/>
        </w:rPr>
      </w:pPr>
      <w:r w:rsidRPr="009D747B">
        <w:rPr>
          <w:rFonts w:cstheme="minorHAnsi"/>
          <w:bCs/>
          <w:iCs/>
        </w:rPr>
        <w:t>That</w:t>
      </w:r>
      <w:r w:rsidRPr="00DB6EE9">
        <w:rPr>
          <w:rFonts w:cstheme="minorHAnsi"/>
          <w:iCs/>
        </w:rPr>
        <w:t xml:space="preserve"> the Committee notes:</w:t>
      </w:r>
    </w:p>
    <w:p w14:paraId="50543295" w14:textId="0C162CF2" w:rsidR="00DB6EE9" w:rsidRPr="00DB6EE9" w:rsidRDefault="00DB6EE9" w:rsidP="00DB6EE9">
      <w:pPr>
        <w:pStyle w:val="Heading2"/>
        <w:numPr>
          <w:ilvl w:val="0"/>
          <w:numId w:val="9"/>
        </w:numPr>
        <w:rPr>
          <w:rFonts w:asciiTheme="minorHAnsi" w:eastAsiaTheme="minorHAnsi" w:hAnsiTheme="minorHAnsi" w:cstheme="minorHAnsi"/>
          <w:b w:val="0"/>
          <w:iCs/>
          <w:sz w:val="22"/>
          <w:szCs w:val="22"/>
          <w:lang w:eastAsia="en-US"/>
        </w:rPr>
      </w:pPr>
      <w:r w:rsidRPr="00DB6EE9">
        <w:rPr>
          <w:rFonts w:asciiTheme="minorHAnsi" w:eastAsiaTheme="minorHAnsi" w:hAnsiTheme="minorHAnsi" w:cstheme="minorHAnsi"/>
          <w:b w:val="0"/>
          <w:iCs/>
          <w:sz w:val="22"/>
          <w:szCs w:val="22"/>
          <w:lang w:eastAsia="en-US"/>
        </w:rPr>
        <w:t xml:space="preserve">The publication of the </w:t>
      </w:r>
      <w:r w:rsidR="00611FC2">
        <w:rPr>
          <w:rFonts w:asciiTheme="minorHAnsi" w:eastAsiaTheme="minorHAnsi" w:hAnsiTheme="minorHAnsi" w:cstheme="minorHAnsi"/>
          <w:b w:val="0"/>
          <w:iCs/>
          <w:sz w:val="22"/>
          <w:szCs w:val="22"/>
          <w:lang w:eastAsia="en-US"/>
        </w:rPr>
        <w:t>Financial Management</w:t>
      </w:r>
      <w:r w:rsidRPr="00DB6EE9">
        <w:rPr>
          <w:rFonts w:asciiTheme="minorHAnsi" w:eastAsiaTheme="minorHAnsi" w:hAnsiTheme="minorHAnsi" w:cstheme="minorHAnsi"/>
          <w:b w:val="0"/>
          <w:iCs/>
          <w:sz w:val="22"/>
          <w:szCs w:val="22"/>
          <w:lang w:eastAsia="en-US"/>
        </w:rPr>
        <w:t xml:space="preserve"> Code and the requirement for its application from 1 April 2020.</w:t>
      </w:r>
    </w:p>
    <w:p w14:paraId="4925600F" w14:textId="77777777" w:rsidR="00DB6EE9" w:rsidRPr="00DB6EE9" w:rsidRDefault="00DB6EE9" w:rsidP="00DB6EE9">
      <w:pPr>
        <w:pStyle w:val="Heading2"/>
        <w:numPr>
          <w:ilvl w:val="0"/>
          <w:numId w:val="9"/>
        </w:numPr>
        <w:rPr>
          <w:rFonts w:asciiTheme="minorHAnsi" w:eastAsiaTheme="minorHAnsi" w:hAnsiTheme="minorHAnsi" w:cstheme="minorHAnsi"/>
          <w:b w:val="0"/>
          <w:iCs/>
          <w:sz w:val="22"/>
          <w:szCs w:val="22"/>
          <w:lang w:eastAsia="en-US"/>
        </w:rPr>
      </w:pPr>
      <w:r w:rsidRPr="00DB6EE9">
        <w:rPr>
          <w:rFonts w:asciiTheme="minorHAnsi" w:eastAsiaTheme="minorHAnsi" w:hAnsiTheme="minorHAnsi" w:cstheme="minorHAnsi"/>
          <w:b w:val="0"/>
          <w:iCs/>
          <w:sz w:val="22"/>
          <w:szCs w:val="22"/>
          <w:lang w:eastAsia="en-US"/>
        </w:rPr>
        <w:t>That 2020/21 was a shadow year during which all local authorities have been working towards full implementation for the first full year of compliance in 2021/22.</w:t>
      </w:r>
    </w:p>
    <w:p w14:paraId="763B8957" w14:textId="35DC9203" w:rsidR="00DB6EE9" w:rsidRDefault="00DB6EE9" w:rsidP="00DB6EE9">
      <w:pPr>
        <w:pStyle w:val="Heading2"/>
        <w:numPr>
          <w:ilvl w:val="0"/>
          <w:numId w:val="9"/>
        </w:numPr>
        <w:rPr>
          <w:rFonts w:asciiTheme="minorHAnsi" w:eastAsiaTheme="minorHAnsi" w:hAnsiTheme="minorHAnsi" w:cstheme="minorHAnsi"/>
          <w:b w:val="0"/>
          <w:iCs/>
          <w:sz w:val="22"/>
          <w:szCs w:val="22"/>
          <w:lang w:eastAsia="en-US"/>
        </w:rPr>
      </w:pPr>
      <w:r w:rsidRPr="00DB6EE9">
        <w:rPr>
          <w:rFonts w:asciiTheme="minorHAnsi" w:eastAsiaTheme="minorHAnsi" w:hAnsiTheme="minorHAnsi" w:cstheme="minorHAnsi"/>
          <w:b w:val="0"/>
          <w:iCs/>
          <w:sz w:val="22"/>
          <w:szCs w:val="22"/>
          <w:lang w:eastAsia="en-US"/>
        </w:rPr>
        <w:t xml:space="preserve">That an initial assessment has been carried out at APPENDIX A of the Council’s assessed level of compliance compared to the Standards contained in the </w:t>
      </w:r>
      <w:r w:rsidR="00696D77">
        <w:rPr>
          <w:rFonts w:asciiTheme="minorHAnsi" w:eastAsiaTheme="minorHAnsi" w:hAnsiTheme="minorHAnsi" w:cstheme="minorHAnsi"/>
          <w:b w:val="0"/>
          <w:iCs/>
          <w:sz w:val="22"/>
          <w:szCs w:val="22"/>
          <w:lang w:eastAsia="en-US"/>
        </w:rPr>
        <w:t>Financial Management</w:t>
      </w:r>
      <w:r w:rsidRPr="00DB6EE9">
        <w:rPr>
          <w:rFonts w:asciiTheme="minorHAnsi" w:eastAsiaTheme="minorHAnsi" w:hAnsiTheme="minorHAnsi" w:cstheme="minorHAnsi"/>
          <w:b w:val="0"/>
          <w:iCs/>
          <w:sz w:val="22"/>
          <w:szCs w:val="22"/>
          <w:lang w:eastAsia="en-US"/>
        </w:rPr>
        <w:t xml:space="preserve"> Code.</w:t>
      </w:r>
    </w:p>
    <w:p w14:paraId="69DA47CB" w14:textId="40B47372" w:rsidR="006271CA" w:rsidRDefault="006271CA" w:rsidP="00DB6EE9">
      <w:pPr>
        <w:pStyle w:val="Heading2"/>
        <w:numPr>
          <w:ilvl w:val="0"/>
          <w:numId w:val="9"/>
        </w:numPr>
        <w:rPr>
          <w:rFonts w:asciiTheme="minorHAnsi" w:eastAsiaTheme="minorHAnsi" w:hAnsiTheme="minorHAnsi" w:cstheme="minorHAnsi"/>
          <w:b w:val="0"/>
          <w:iCs/>
          <w:sz w:val="22"/>
          <w:szCs w:val="22"/>
          <w:lang w:eastAsia="en-US"/>
        </w:rPr>
      </w:pPr>
      <w:r>
        <w:rPr>
          <w:rFonts w:asciiTheme="minorHAnsi" w:eastAsiaTheme="minorHAnsi" w:hAnsiTheme="minorHAnsi" w:cstheme="minorHAnsi"/>
          <w:b w:val="0"/>
          <w:iCs/>
          <w:sz w:val="22"/>
          <w:szCs w:val="22"/>
          <w:lang w:eastAsia="en-US"/>
        </w:rPr>
        <w:t>The actions outlined in Appendix A.</w:t>
      </w:r>
    </w:p>
    <w:p w14:paraId="3199898C" w14:textId="55D562C8" w:rsidR="00D4431F" w:rsidRPr="00CA04F3" w:rsidRDefault="00700451" w:rsidP="00DB6EE9">
      <w:pPr>
        <w:pStyle w:val="Heading2"/>
        <w:rPr>
          <w:rFonts w:asciiTheme="majorHAnsi" w:hAnsiTheme="majorHAnsi" w:cstheme="majorHAnsi"/>
          <w:sz w:val="22"/>
        </w:rPr>
      </w:pPr>
      <w:r w:rsidRPr="00CA04F3">
        <w:rPr>
          <w:rFonts w:asciiTheme="majorHAnsi" w:hAnsiTheme="majorHAnsi" w:cstheme="majorHAnsi"/>
          <w:sz w:val="22"/>
        </w:rPr>
        <w:t>Reasons for recommendations</w:t>
      </w:r>
    </w:p>
    <w:p w14:paraId="3199898D" w14:textId="24118006" w:rsidR="00D4431F" w:rsidRPr="00C424E6" w:rsidRDefault="00AF36B0" w:rsidP="00CA04F3">
      <w:pPr>
        <w:numPr>
          <w:ilvl w:val="0"/>
          <w:numId w:val="8"/>
        </w:numPr>
        <w:spacing w:after="0" w:line="240" w:lineRule="auto"/>
        <w:jc w:val="both"/>
        <w:rPr>
          <w:rFonts w:cstheme="minorHAnsi"/>
          <w:bCs/>
          <w:iCs/>
        </w:rPr>
      </w:pPr>
      <w:r>
        <w:rPr>
          <w:rFonts w:cstheme="minorHAnsi"/>
          <w:bCs/>
        </w:rPr>
        <w:t>It is a requirement for the council to report on its assessment of compliance with the Financial Management Code</w:t>
      </w:r>
    </w:p>
    <w:p w14:paraId="3199898E" w14:textId="77777777" w:rsidR="00D4431F" w:rsidRPr="00CA04F3" w:rsidRDefault="00700451" w:rsidP="00CA04F3">
      <w:pPr>
        <w:pStyle w:val="Heading2"/>
        <w:rPr>
          <w:rFonts w:asciiTheme="majorHAnsi" w:hAnsiTheme="majorHAnsi" w:cstheme="majorHAnsi"/>
          <w:sz w:val="22"/>
        </w:rPr>
      </w:pPr>
      <w:r w:rsidRPr="00CA04F3">
        <w:rPr>
          <w:rFonts w:asciiTheme="majorHAnsi" w:hAnsiTheme="majorHAnsi" w:cstheme="majorHAnsi"/>
          <w:sz w:val="22"/>
        </w:rPr>
        <w:t>Other options considered and rejected</w:t>
      </w:r>
    </w:p>
    <w:p w14:paraId="3199898F" w14:textId="65C6CCFC" w:rsidR="00D4431F" w:rsidRPr="00C424E6" w:rsidRDefault="00C424E6" w:rsidP="00CA04F3">
      <w:pPr>
        <w:numPr>
          <w:ilvl w:val="0"/>
          <w:numId w:val="8"/>
        </w:numPr>
        <w:spacing w:after="0" w:line="240" w:lineRule="auto"/>
        <w:jc w:val="both"/>
        <w:rPr>
          <w:rFonts w:cstheme="minorHAnsi"/>
          <w:bCs/>
          <w:iCs/>
        </w:rPr>
      </w:pPr>
      <w:r>
        <w:rPr>
          <w:rFonts w:cstheme="minorHAnsi"/>
          <w:bCs/>
          <w:iCs/>
        </w:rPr>
        <w:t>None</w:t>
      </w:r>
    </w:p>
    <w:p w14:paraId="31998992" w14:textId="77777777" w:rsidR="00D4431F" w:rsidRPr="00CA04F3" w:rsidRDefault="00700451"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31998993" w14:textId="77777777" w:rsidR="00D4431F" w:rsidRPr="006149F1" w:rsidRDefault="00700451" w:rsidP="00D4431F">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r w:rsidRPr="00D4431F">
        <w:rPr>
          <w:rFonts w:cstheme="minorHAnsi"/>
          <w:bCs/>
          <w:i/>
        </w:rPr>
        <w:t>(tick all those applicable):</w:t>
      </w:r>
    </w:p>
    <w:p w14:paraId="31998994" w14:textId="77777777" w:rsidR="006149F1" w:rsidRPr="00D4431F" w:rsidRDefault="007E6FC3"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2F73B6" w14:paraId="3199899A" w14:textId="77777777" w:rsidTr="008E66FA">
        <w:tc>
          <w:tcPr>
            <w:tcW w:w="4423" w:type="dxa"/>
            <w:shd w:val="clear" w:color="auto" w:fill="auto"/>
          </w:tcPr>
          <w:p w14:paraId="31998995" w14:textId="77777777" w:rsidR="00D4431F" w:rsidRPr="00D4431F" w:rsidRDefault="00700451" w:rsidP="006149F1">
            <w:pPr>
              <w:spacing w:after="0" w:line="240" w:lineRule="auto"/>
              <w:jc w:val="both"/>
              <w:rPr>
                <w:rFonts w:cstheme="minorHAnsi"/>
                <w:bCs/>
              </w:rPr>
            </w:pPr>
            <w:r w:rsidRPr="00D4431F">
              <w:rPr>
                <w:rFonts w:cstheme="minorHAnsi"/>
                <w:bCs/>
              </w:rPr>
              <w:t>An exemplary council</w:t>
            </w:r>
          </w:p>
          <w:p w14:paraId="31998996" w14:textId="77777777" w:rsidR="00D4431F" w:rsidRPr="00D4431F" w:rsidRDefault="007E6FC3" w:rsidP="006149F1">
            <w:pPr>
              <w:spacing w:after="0" w:line="240" w:lineRule="auto"/>
              <w:jc w:val="both"/>
              <w:rPr>
                <w:rFonts w:cstheme="minorHAnsi"/>
                <w:bCs/>
              </w:rPr>
            </w:pPr>
          </w:p>
        </w:tc>
        <w:tc>
          <w:tcPr>
            <w:tcW w:w="850" w:type="dxa"/>
            <w:shd w:val="clear" w:color="auto" w:fill="auto"/>
          </w:tcPr>
          <w:p w14:paraId="31998997" w14:textId="2109CC1F" w:rsidR="00D4431F" w:rsidRPr="00D4431F" w:rsidRDefault="00C424E6" w:rsidP="006149F1">
            <w:pPr>
              <w:spacing w:after="0" w:line="240" w:lineRule="auto"/>
              <w:jc w:val="both"/>
              <w:rPr>
                <w:rFonts w:cstheme="minorHAnsi"/>
                <w:bCs/>
              </w:rPr>
            </w:pPr>
            <w:r>
              <w:rPr>
                <w:rFonts w:cstheme="minorHAnsi"/>
                <w:bCs/>
              </w:rPr>
              <w:sym w:font="Wingdings 2" w:char="F050"/>
            </w:r>
          </w:p>
        </w:tc>
        <w:tc>
          <w:tcPr>
            <w:tcW w:w="3402" w:type="dxa"/>
          </w:tcPr>
          <w:p w14:paraId="31998998" w14:textId="77777777" w:rsidR="00D4431F" w:rsidRPr="00D4431F" w:rsidRDefault="00700451" w:rsidP="006149F1">
            <w:pPr>
              <w:spacing w:after="0" w:line="240" w:lineRule="auto"/>
              <w:jc w:val="both"/>
              <w:rPr>
                <w:rFonts w:cstheme="minorHAnsi"/>
                <w:bCs/>
              </w:rPr>
            </w:pPr>
            <w:r w:rsidRPr="00D4431F">
              <w:rPr>
                <w:rFonts w:cstheme="minorHAnsi"/>
                <w:bCs/>
              </w:rPr>
              <w:t>Thriving communities</w:t>
            </w:r>
          </w:p>
        </w:tc>
        <w:tc>
          <w:tcPr>
            <w:tcW w:w="851" w:type="dxa"/>
          </w:tcPr>
          <w:p w14:paraId="31998999" w14:textId="77777777" w:rsidR="00D4431F" w:rsidRPr="00D4431F" w:rsidRDefault="007E6FC3" w:rsidP="006149F1">
            <w:pPr>
              <w:spacing w:after="0" w:line="240" w:lineRule="auto"/>
              <w:jc w:val="both"/>
              <w:rPr>
                <w:rFonts w:cstheme="minorHAnsi"/>
                <w:bCs/>
              </w:rPr>
            </w:pPr>
          </w:p>
        </w:tc>
      </w:tr>
      <w:tr w:rsidR="002F73B6" w14:paraId="3199899F" w14:textId="77777777" w:rsidTr="008E66FA">
        <w:tc>
          <w:tcPr>
            <w:tcW w:w="4423" w:type="dxa"/>
            <w:shd w:val="clear" w:color="auto" w:fill="auto"/>
          </w:tcPr>
          <w:p w14:paraId="3199899B" w14:textId="77777777" w:rsidR="00D4431F" w:rsidRPr="00D4431F" w:rsidRDefault="00700451"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3199899C" w14:textId="77777777" w:rsidR="00D4431F" w:rsidRPr="00D4431F" w:rsidRDefault="007E6FC3" w:rsidP="006149F1">
            <w:pPr>
              <w:spacing w:after="0" w:line="240" w:lineRule="auto"/>
              <w:jc w:val="both"/>
              <w:rPr>
                <w:rFonts w:cstheme="minorHAnsi"/>
                <w:bCs/>
              </w:rPr>
            </w:pPr>
          </w:p>
        </w:tc>
        <w:tc>
          <w:tcPr>
            <w:tcW w:w="3402" w:type="dxa"/>
          </w:tcPr>
          <w:p w14:paraId="3199899D" w14:textId="77777777" w:rsidR="00D4431F" w:rsidRPr="00D4431F" w:rsidRDefault="00700451" w:rsidP="006149F1">
            <w:pPr>
              <w:spacing w:after="0" w:line="240" w:lineRule="auto"/>
              <w:jc w:val="both"/>
              <w:rPr>
                <w:rFonts w:cstheme="minorHAnsi"/>
                <w:bCs/>
              </w:rPr>
            </w:pPr>
            <w:r w:rsidRPr="00D4431F">
              <w:rPr>
                <w:rFonts w:cstheme="minorHAnsi"/>
                <w:bCs/>
              </w:rPr>
              <w:t>Good homes, green spaces, healthy places</w:t>
            </w:r>
          </w:p>
        </w:tc>
        <w:tc>
          <w:tcPr>
            <w:tcW w:w="851" w:type="dxa"/>
          </w:tcPr>
          <w:p w14:paraId="3199899E" w14:textId="77777777" w:rsidR="00D4431F" w:rsidRPr="00D4431F" w:rsidRDefault="007E6FC3" w:rsidP="006149F1">
            <w:pPr>
              <w:spacing w:after="0" w:line="240" w:lineRule="auto"/>
              <w:jc w:val="both"/>
              <w:rPr>
                <w:rFonts w:cstheme="minorHAnsi"/>
                <w:bCs/>
              </w:rPr>
            </w:pPr>
          </w:p>
        </w:tc>
      </w:tr>
    </w:tbl>
    <w:p w14:paraId="319989A0" w14:textId="77777777" w:rsidR="00D4431F" w:rsidRPr="00D4431F" w:rsidRDefault="007E6FC3" w:rsidP="00D4431F">
      <w:pPr>
        <w:spacing w:line="240" w:lineRule="auto"/>
        <w:jc w:val="both"/>
        <w:rPr>
          <w:rFonts w:cstheme="minorHAnsi"/>
          <w:bCs/>
        </w:rPr>
      </w:pPr>
    </w:p>
    <w:p w14:paraId="319989A1" w14:textId="77777777" w:rsidR="00D4431F" w:rsidRPr="00CA04F3" w:rsidRDefault="00700451" w:rsidP="00CA04F3">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47225D45" w14:textId="0FE87856" w:rsidR="00C424E6" w:rsidRDefault="00C424E6" w:rsidP="00C424E6">
      <w:pPr>
        <w:numPr>
          <w:ilvl w:val="0"/>
          <w:numId w:val="8"/>
        </w:numPr>
        <w:spacing w:after="0" w:line="240" w:lineRule="auto"/>
        <w:jc w:val="both"/>
        <w:rPr>
          <w:rFonts w:cs="Arial"/>
        </w:rPr>
      </w:pPr>
      <w:r>
        <w:rPr>
          <w:rFonts w:cs="Arial"/>
        </w:rPr>
        <w:t>Local government finance in the UK is governed by primary legislation, regulation and professional standards, as supported by statutory provision. The financial management of a local authority, has not however, until now, been supported by a professional code. The Financial Management Code (FM Code) has been introduced because the exceptional financial circumstances faced by local authorities have revealed concerns about fundamental weaknesses in financial management, particularly in relation to organisations that may be unable to maintain services in the future.</w:t>
      </w:r>
    </w:p>
    <w:p w14:paraId="645D421F" w14:textId="77777777" w:rsidR="00C424E6" w:rsidRDefault="00C424E6" w:rsidP="00C424E6">
      <w:pPr>
        <w:spacing w:after="0" w:line="240" w:lineRule="auto"/>
        <w:ind w:left="720"/>
        <w:jc w:val="both"/>
        <w:rPr>
          <w:rFonts w:cs="Arial"/>
        </w:rPr>
      </w:pPr>
    </w:p>
    <w:p w14:paraId="0C60F989" w14:textId="68BE9905" w:rsidR="00C424E6" w:rsidRDefault="00C424E6" w:rsidP="00C424E6">
      <w:pPr>
        <w:numPr>
          <w:ilvl w:val="0"/>
          <w:numId w:val="8"/>
        </w:numPr>
        <w:spacing w:after="0" w:line="240" w:lineRule="auto"/>
        <w:jc w:val="both"/>
        <w:rPr>
          <w:rFonts w:cs="Arial"/>
        </w:rPr>
      </w:pPr>
      <w:r>
        <w:rPr>
          <w:rFonts w:cs="Arial"/>
        </w:rPr>
        <w:t>Whilst there is much good practice across the sector, the failures of a small number of authorities has threatened stakeholders’ confidence in local government as a whole. The FM Code is therefore designed to support good practice in financial management and to assist local authorities in demonstrating their financial sustainability; for the first time, the FM Code sets the standard of financial management for local authorities.</w:t>
      </w:r>
    </w:p>
    <w:p w14:paraId="73013506" w14:textId="77777777" w:rsidR="00C424E6" w:rsidRDefault="00C424E6" w:rsidP="00C424E6">
      <w:pPr>
        <w:spacing w:after="0" w:line="240" w:lineRule="auto"/>
        <w:jc w:val="both"/>
        <w:rPr>
          <w:rFonts w:cs="Arial"/>
        </w:rPr>
      </w:pPr>
    </w:p>
    <w:p w14:paraId="7F51AB99" w14:textId="08BEEA1D" w:rsidR="00C424E6" w:rsidRDefault="00C424E6" w:rsidP="00C424E6">
      <w:pPr>
        <w:numPr>
          <w:ilvl w:val="0"/>
          <w:numId w:val="8"/>
        </w:numPr>
        <w:spacing w:after="0" w:line="240" w:lineRule="auto"/>
        <w:jc w:val="both"/>
        <w:rPr>
          <w:rFonts w:cs="Arial"/>
        </w:rPr>
      </w:pPr>
      <w:r>
        <w:rPr>
          <w:rFonts w:cs="Arial"/>
        </w:rPr>
        <w:t>Although the FM Code does not have legislative backing, it applies to all local authorities, including police, fire, combined and other authorities.</w:t>
      </w:r>
    </w:p>
    <w:p w14:paraId="1F280DDD" w14:textId="77777777" w:rsidR="00C424E6" w:rsidRDefault="00C424E6" w:rsidP="00C424E6">
      <w:pPr>
        <w:spacing w:after="0" w:line="240" w:lineRule="auto"/>
        <w:jc w:val="both"/>
        <w:rPr>
          <w:rFonts w:cs="Arial"/>
        </w:rPr>
      </w:pPr>
    </w:p>
    <w:p w14:paraId="7B30FA93" w14:textId="054FF074" w:rsidR="00C424E6" w:rsidRDefault="00C424E6" w:rsidP="00C424E6">
      <w:pPr>
        <w:numPr>
          <w:ilvl w:val="0"/>
          <w:numId w:val="8"/>
        </w:numPr>
        <w:spacing w:after="0" w:line="240" w:lineRule="auto"/>
        <w:jc w:val="both"/>
        <w:rPr>
          <w:rFonts w:cs="Arial"/>
        </w:rPr>
      </w:pPr>
      <w:r>
        <w:rPr>
          <w:rFonts w:cs="Arial"/>
        </w:rPr>
        <w:t>CIPFA have considered the implementation of the FM Code and consider that 2020/21 should be a shadow year of operation for local authorities to demonstrate that they have been working towards full implementation of the Code; the first full year of compliance with the Code will therefore be 2021/22.</w:t>
      </w:r>
    </w:p>
    <w:p w14:paraId="66C83940" w14:textId="77777777" w:rsidR="00C424E6" w:rsidRDefault="00C424E6" w:rsidP="00C424E6">
      <w:pPr>
        <w:spacing w:after="0" w:line="240" w:lineRule="auto"/>
        <w:jc w:val="both"/>
        <w:rPr>
          <w:rFonts w:cs="Arial"/>
        </w:rPr>
      </w:pPr>
    </w:p>
    <w:p w14:paraId="0F56DD78" w14:textId="1045EA8F" w:rsidR="00C424E6" w:rsidRDefault="00C424E6" w:rsidP="00C424E6">
      <w:pPr>
        <w:rPr>
          <w:rFonts w:cs="Arial"/>
          <w:b/>
          <w:bCs/>
        </w:rPr>
      </w:pPr>
      <w:r>
        <w:rPr>
          <w:rFonts w:cs="Arial"/>
          <w:b/>
          <w:bCs/>
        </w:rPr>
        <w:t>The Financial Management Code</w:t>
      </w:r>
    </w:p>
    <w:p w14:paraId="127AF8E6" w14:textId="65442F56" w:rsidR="00C424E6" w:rsidRPr="00C424E6" w:rsidRDefault="00C424E6" w:rsidP="00C424E6">
      <w:pPr>
        <w:numPr>
          <w:ilvl w:val="0"/>
          <w:numId w:val="8"/>
        </w:numPr>
        <w:spacing w:after="0" w:line="240" w:lineRule="auto"/>
        <w:jc w:val="both"/>
        <w:rPr>
          <w:rFonts w:cs="Arial"/>
          <w:szCs w:val="20"/>
        </w:rPr>
      </w:pPr>
      <w:r>
        <w:rPr>
          <w:rFonts w:cs="Arial"/>
        </w:rPr>
        <w:t>The purpose of the FM Code itself is to establish the principles in a format that matches the financial</w:t>
      </w:r>
      <w:r>
        <w:rPr>
          <w:rFonts w:cs="Arial"/>
          <w:spacing w:val="1"/>
        </w:rPr>
        <w:t xml:space="preserve"> </w:t>
      </w:r>
      <w:r>
        <w:rPr>
          <w:rFonts w:cs="Arial"/>
        </w:rPr>
        <w:t>management</w:t>
      </w:r>
      <w:r>
        <w:rPr>
          <w:rFonts w:cs="Arial"/>
          <w:spacing w:val="1"/>
        </w:rPr>
        <w:t xml:space="preserve"> </w:t>
      </w:r>
      <w:r>
        <w:rPr>
          <w:rFonts w:cs="Arial"/>
        </w:rPr>
        <w:t>cycle</w:t>
      </w:r>
      <w:r>
        <w:rPr>
          <w:rFonts w:cs="Arial"/>
          <w:spacing w:val="1"/>
        </w:rPr>
        <w:t xml:space="preserve"> </w:t>
      </w:r>
      <w:r>
        <w:rPr>
          <w:rFonts w:cs="Arial"/>
        </w:rPr>
        <w:t>and</w:t>
      </w:r>
      <w:r>
        <w:rPr>
          <w:rFonts w:cs="Arial"/>
          <w:spacing w:val="1"/>
        </w:rPr>
        <w:t xml:space="preserve"> </w:t>
      </w:r>
      <w:r>
        <w:rPr>
          <w:rFonts w:cs="Arial"/>
        </w:rPr>
        <w:t>supports</w:t>
      </w:r>
      <w:r>
        <w:rPr>
          <w:rFonts w:cs="Arial"/>
          <w:spacing w:val="1"/>
        </w:rPr>
        <w:t xml:space="preserve"> </w:t>
      </w:r>
      <w:r>
        <w:rPr>
          <w:rFonts w:cs="Arial"/>
        </w:rPr>
        <w:t>governance</w:t>
      </w:r>
      <w:r>
        <w:rPr>
          <w:rFonts w:cs="Arial"/>
          <w:spacing w:val="1"/>
        </w:rPr>
        <w:t xml:space="preserve"> </w:t>
      </w:r>
      <w:r>
        <w:rPr>
          <w:rFonts w:cs="Arial"/>
        </w:rPr>
        <w:t>in</w:t>
      </w:r>
      <w:r>
        <w:rPr>
          <w:rFonts w:cs="Arial"/>
          <w:spacing w:val="1"/>
        </w:rPr>
        <w:t xml:space="preserve"> </w:t>
      </w:r>
      <w:r>
        <w:rPr>
          <w:rFonts w:cs="Arial"/>
        </w:rPr>
        <w:t>local</w:t>
      </w:r>
      <w:r>
        <w:rPr>
          <w:rFonts w:cs="Arial"/>
          <w:spacing w:val="1"/>
        </w:rPr>
        <w:t xml:space="preserve"> </w:t>
      </w:r>
      <w:r>
        <w:rPr>
          <w:rFonts w:cs="Arial"/>
        </w:rPr>
        <w:t>authorities.</w:t>
      </w:r>
      <w:r>
        <w:rPr>
          <w:rFonts w:cs="Arial"/>
          <w:spacing w:val="1"/>
        </w:rPr>
        <w:t xml:space="preserve"> </w:t>
      </w:r>
      <w:r>
        <w:rPr>
          <w:rFonts w:cs="Arial"/>
        </w:rPr>
        <w:t>A</w:t>
      </w:r>
      <w:r>
        <w:rPr>
          <w:rFonts w:cs="Arial"/>
          <w:spacing w:val="1"/>
        </w:rPr>
        <w:t xml:space="preserve"> </w:t>
      </w:r>
      <w:r>
        <w:rPr>
          <w:rFonts w:cs="Arial"/>
        </w:rPr>
        <w:t>series</w:t>
      </w:r>
      <w:r>
        <w:rPr>
          <w:rFonts w:cs="Arial"/>
          <w:spacing w:val="1"/>
        </w:rPr>
        <w:t xml:space="preserve"> </w:t>
      </w:r>
      <w:r>
        <w:rPr>
          <w:rFonts w:cs="Arial"/>
        </w:rPr>
        <w:t>of</w:t>
      </w:r>
      <w:r>
        <w:rPr>
          <w:rFonts w:cs="Arial"/>
          <w:spacing w:val="1"/>
        </w:rPr>
        <w:t xml:space="preserve"> </w:t>
      </w:r>
      <w:r>
        <w:rPr>
          <w:rFonts w:cs="Arial"/>
        </w:rPr>
        <w:t>financial</w:t>
      </w:r>
      <w:r>
        <w:rPr>
          <w:rFonts w:cs="Arial"/>
          <w:spacing w:val="1"/>
        </w:rPr>
        <w:t xml:space="preserve"> </w:t>
      </w:r>
      <w:r>
        <w:rPr>
          <w:rFonts w:cs="Arial"/>
        </w:rPr>
        <w:t>management</w:t>
      </w:r>
      <w:r>
        <w:rPr>
          <w:rFonts w:cs="Arial"/>
          <w:spacing w:val="1"/>
        </w:rPr>
        <w:t xml:space="preserve"> </w:t>
      </w:r>
      <w:r>
        <w:rPr>
          <w:rFonts w:cs="Arial"/>
        </w:rPr>
        <w:t>standards set out the professional standards needed if a local authority is to meet the minimal standards</w:t>
      </w:r>
      <w:r>
        <w:rPr>
          <w:rFonts w:cs="Arial"/>
          <w:spacing w:val="1"/>
        </w:rPr>
        <w:t xml:space="preserve"> </w:t>
      </w:r>
      <w:r>
        <w:rPr>
          <w:rFonts w:cs="Arial"/>
        </w:rPr>
        <w:t>of financial management acceptable to meet fiduciary duties to taxpayers, customers and lenders. Since</w:t>
      </w:r>
      <w:r>
        <w:rPr>
          <w:rFonts w:cs="Arial"/>
          <w:spacing w:val="1"/>
        </w:rPr>
        <w:t xml:space="preserve"> </w:t>
      </w:r>
      <w:r>
        <w:rPr>
          <w:rFonts w:cs="Arial"/>
        </w:rPr>
        <w:t>these are minimum standards, CIPFA’s judgement is that compliance with them is obligatory if a local</w:t>
      </w:r>
      <w:r>
        <w:rPr>
          <w:rFonts w:cs="Arial"/>
          <w:spacing w:val="1"/>
        </w:rPr>
        <w:t xml:space="preserve"> </w:t>
      </w:r>
      <w:r>
        <w:rPr>
          <w:rFonts w:cs="Arial"/>
        </w:rPr>
        <w:t>authority is to meet its statutory responsibility for sound financial administration. Beyond that, CIPFA</w:t>
      </w:r>
      <w:r>
        <w:rPr>
          <w:rFonts w:cs="Arial"/>
          <w:spacing w:val="1"/>
        </w:rPr>
        <w:t xml:space="preserve"> </w:t>
      </w:r>
      <w:r>
        <w:rPr>
          <w:rFonts w:cs="Arial"/>
        </w:rPr>
        <w:t>members</w:t>
      </w:r>
      <w:r>
        <w:rPr>
          <w:rFonts w:cs="Arial"/>
          <w:spacing w:val="-3"/>
        </w:rPr>
        <w:t xml:space="preserve"> </w:t>
      </w:r>
      <w:r>
        <w:rPr>
          <w:rFonts w:cs="Arial"/>
        </w:rPr>
        <w:t>must</w:t>
      </w:r>
      <w:r>
        <w:rPr>
          <w:rFonts w:cs="Arial"/>
          <w:spacing w:val="1"/>
        </w:rPr>
        <w:t xml:space="preserve"> </w:t>
      </w:r>
      <w:r>
        <w:rPr>
          <w:rFonts w:cs="Arial"/>
        </w:rPr>
        <w:t>comply</w:t>
      </w:r>
      <w:r>
        <w:rPr>
          <w:rFonts w:cs="Arial"/>
          <w:spacing w:val="-3"/>
        </w:rPr>
        <w:t xml:space="preserve"> </w:t>
      </w:r>
      <w:r>
        <w:rPr>
          <w:rFonts w:cs="Arial"/>
        </w:rPr>
        <w:t>with</w:t>
      </w:r>
      <w:r>
        <w:rPr>
          <w:rFonts w:cs="Arial"/>
          <w:spacing w:val="1"/>
        </w:rPr>
        <w:t xml:space="preserve"> </w:t>
      </w:r>
      <w:r>
        <w:rPr>
          <w:rFonts w:cs="Arial"/>
        </w:rPr>
        <w:t>it</w:t>
      </w:r>
      <w:r>
        <w:rPr>
          <w:rFonts w:cs="Arial"/>
          <w:spacing w:val="-2"/>
        </w:rPr>
        <w:t xml:space="preserve"> </w:t>
      </w:r>
      <w:r>
        <w:rPr>
          <w:rFonts w:cs="Arial"/>
        </w:rPr>
        <w:t>as one</w:t>
      </w:r>
      <w:r>
        <w:rPr>
          <w:rFonts w:cs="Arial"/>
          <w:spacing w:val="-2"/>
        </w:rPr>
        <w:t xml:space="preserve"> </w:t>
      </w:r>
      <w:r>
        <w:rPr>
          <w:rFonts w:cs="Arial"/>
        </w:rPr>
        <w:t>of</w:t>
      </w:r>
      <w:r>
        <w:rPr>
          <w:rFonts w:cs="Arial"/>
          <w:spacing w:val="-1"/>
        </w:rPr>
        <w:t xml:space="preserve"> </w:t>
      </w:r>
      <w:r>
        <w:rPr>
          <w:rFonts w:cs="Arial"/>
        </w:rPr>
        <w:t>their</w:t>
      </w:r>
      <w:r>
        <w:rPr>
          <w:rFonts w:cs="Arial"/>
          <w:spacing w:val="-1"/>
        </w:rPr>
        <w:t xml:space="preserve"> </w:t>
      </w:r>
      <w:r>
        <w:rPr>
          <w:rFonts w:cs="Arial"/>
        </w:rPr>
        <w:t>professional</w:t>
      </w:r>
      <w:r>
        <w:rPr>
          <w:rFonts w:cs="Arial"/>
          <w:spacing w:val="-1"/>
        </w:rPr>
        <w:t xml:space="preserve"> </w:t>
      </w:r>
      <w:r>
        <w:rPr>
          <w:rFonts w:cs="Arial"/>
        </w:rPr>
        <w:t>obligations.</w:t>
      </w:r>
    </w:p>
    <w:p w14:paraId="03D8E9B6" w14:textId="77777777" w:rsidR="00C424E6" w:rsidRDefault="00C424E6" w:rsidP="00C424E6">
      <w:pPr>
        <w:spacing w:after="0" w:line="240" w:lineRule="auto"/>
        <w:ind w:left="720"/>
        <w:jc w:val="both"/>
        <w:rPr>
          <w:rFonts w:cs="Arial"/>
          <w:szCs w:val="20"/>
        </w:rPr>
      </w:pPr>
    </w:p>
    <w:p w14:paraId="12AB3ACB" w14:textId="338A9B13" w:rsidR="00C424E6" w:rsidRDefault="00C424E6" w:rsidP="00C424E6">
      <w:pPr>
        <w:numPr>
          <w:ilvl w:val="0"/>
          <w:numId w:val="8"/>
        </w:numPr>
        <w:spacing w:after="0" w:line="240" w:lineRule="auto"/>
        <w:jc w:val="both"/>
        <w:rPr>
          <w:rFonts w:cs="Arial"/>
        </w:rPr>
      </w:pPr>
      <w:r>
        <w:rPr>
          <w:rFonts w:cs="Arial"/>
          <w:spacing w:val="-1"/>
        </w:rPr>
        <w:t>While</w:t>
      </w:r>
      <w:r>
        <w:rPr>
          <w:rFonts w:cs="Arial"/>
          <w:spacing w:val="-12"/>
        </w:rPr>
        <w:t xml:space="preserve"> </w:t>
      </w:r>
      <w:r>
        <w:rPr>
          <w:rFonts w:cs="Arial"/>
          <w:spacing w:val="-1"/>
        </w:rPr>
        <w:t>the</w:t>
      </w:r>
      <w:r>
        <w:rPr>
          <w:rFonts w:cs="Arial"/>
          <w:spacing w:val="-11"/>
        </w:rPr>
        <w:t xml:space="preserve"> </w:t>
      </w:r>
      <w:r>
        <w:rPr>
          <w:rFonts w:cs="Arial"/>
          <w:spacing w:val="-1"/>
        </w:rPr>
        <w:t>statutory</w:t>
      </w:r>
      <w:r>
        <w:rPr>
          <w:rFonts w:cs="Arial"/>
          <w:spacing w:val="-10"/>
        </w:rPr>
        <w:t xml:space="preserve"> </w:t>
      </w:r>
      <w:r>
        <w:rPr>
          <w:rFonts w:cs="Arial"/>
          <w:spacing w:val="-1"/>
        </w:rPr>
        <w:t>local</w:t>
      </w:r>
      <w:r>
        <w:rPr>
          <w:rFonts w:cs="Arial"/>
          <w:spacing w:val="-12"/>
        </w:rPr>
        <w:t xml:space="preserve"> </w:t>
      </w:r>
      <w:r>
        <w:rPr>
          <w:rFonts w:cs="Arial"/>
          <w:spacing w:val="-1"/>
        </w:rPr>
        <w:t>authority</w:t>
      </w:r>
      <w:r>
        <w:rPr>
          <w:rFonts w:cs="Arial"/>
          <w:spacing w:val="-12"/>
        </w:rPr>
        <w:t xml:space="preserve"> </w:t>
      </w:r>
      <w:r>
        <w:rPr>
          <w:rFonts w:cs="Arial"/>
        </w:rPr>
        <w:t>budget</w:t>
      </w:r>
      <w:r>
        <w:rPr>
          <w:rFonts w:cs="Arial"/>
          <w:spacing w:val="-8"/>
        </w:rPr>
        <w:t xml:space="preserve"> </w:t>
      </w:r>
      <w:r>
        <w:rPr>
          <w:rFonts w:cs="Arial"/>
        </w:rPr>
        <w:t>setting</w:t>
      </w:r>
      <w:r>
        <w:rPr>
          <w:rFonts w:cs="Arial"/>
          <w:spacing w:val="-12"/>
        </w:rPr>
        <w:t xml:space="preserve"> </w:t>
      </w:r>
      <w:r>
        <w:rPr>
          <w:rFonts w:cs="Arial"/>
        </w:rPr>
        <w:t>process</w:t>
      </w:r>
      <w:r>
        <w:rPr>
          <w:rFonts w:cs="Arial"/>
          <w:spacing w:val="-10"/>
        </w:rPr>
        <w:t xml:space="preserve"> </w:t>
      </w:r>
      <w:r>
        <w:rPr>
          <w:rFonts w:cs="Arial"/>
        </w:rPr>
        <w:t>continues</w:t>
      </w:r>
      <w:r>
        <w:rPr>
          <w:rFonts w:cs="Arial"/>
          <w:spacing w:val="-12"/>
        </w:rPr>
        <w:t xml:space="preserve"> </w:t>
      </w:r>
      <w:r>
        <w:rPr>
          <w:rFonts w:cs="Arial"/>
        </w:rPr>
        <w:t>to</w:t>
      </w:r>
      <w:r>
        <w:rPr>
          <w:rFonts w:cs="Arial"/>
          <w:spacing w:val="-11"/>
        </w:rPr>
        <w:t xml:space="preserve"> </w:t>
      </w:r>
      <w:r>
        <w:rPr>
          <w:rFonts w:cs="Arial"/>
        </w:rPr>
        <w:t>be</w:t>
      </w:r>
      <w:r>
        <w:rPr>
          <w:rFonts w:cs="Arial"/>
          <w:spacing w:val="-14"/>
        </w:rPr>
        <w:t xml:space="preserve"> </w:t>
      </w:r>
      <w:r>
        <w:rPr>
          <w:rFonts w:cs="Arial"/>
        </w:rPr>
        <w:t>on</w:t>
      </w:r>
      <w:r>
        <w:rPr>
          <w:rFonts w:cs="Arial"/>
          <w:spacing w:val="-8"/>
        </w:rPr>
        <w:t xml:space="preserve"> </w:t>
      </w:r>
      <w:r>
        <w:rPr>
          <w:rFonts w:cs="Arial"/>
        </w:rPr>
        <w:t>an</w:t>
      </w:r>
      <w:r>
        <w:rPr>
          <w:rFonts w:cs="Arial"/>
          <w:spacing w:val="-8"/>
        </w:rPr>
        <w:t xml:space="preserve"> </w:t>
      </w:r>
      <w:r>
        <w:rPr>
          <w:rFonts w:cs="Arial"/>
        </w:rPr>
        <w:t>annual</w:t>
      </w:r>
      <w:r>
        <w:rPr>
          <w:rFonts w:cs="Arial"/>
          <w:spacing w:val="-11"/>
        </w:rPr>
        <w:t xml:space="preserve"> </w:t>
      </w:r>
      <w:r>
        <w:rPr>
          <w:rFonts w:cs="Arial"/>
        </w:rPr>
        <w:t>basis,</w:t>
      </w:r>
      <w:r>
        <w:rPr>
          <w:rFonts w:cs="Arial"/>
          <w:spacing w:val="-10"/>
        </w:rPr>
        <w:t xml:space="preserve"> </w:t>
      </w:r>
      <w:r>
        <w:rPr>
          <w:rFonts w:cs="Arial"/>
        </w:rPr>
        <w:t>a</w:t>
      </w:r>
      <w:r>
        <w:rPr>
          <w:rFonts w:cs="Arial"/>
          <w:spacing w:val="-11"/>
        </w:rPr>
        <w:t xml:space="preserve"> </w:t>
      </w:r>
      <w:r>
        <w:rPr>
          <w:rFonts w:cs="Arial"/>
        </w:rPr>
        <w:t>longer-term</w:t>
      </w:r>
      <w:r>
        <w:rPr>
          <w:rFonts w:cs="Arial"/>
          <w:spacing w:val="1"/>
        </w:rPr>
        <w:t xml:space="preserve"> </w:t>
      </w:r>
      <w:r>
        <w:rPr>
          <w:rFonts w:cs="Arial"/>
        </w:rPr>
        <w:t>perspective is essential if local authorities are to demonstrate their financial sustainability. Short-termism</w:t>
      </w:r>
      <w:r>
        <w:rPr>
          <w:rFonts w:cs="Arial"/>
          <w:spacing w:val="1"/>
        </w:rPr>
        <w:t xml:space="preserve"> </w:t>
      </w:r>
      <w:r>
        <w:rPr>
          <w:rFonts w:cs="Arial"/>
        </w:rPr>
        <w:t>runs</w:t>
      </w:r>
      <w:r>
        <w:rPr>
          <w:rFonts w:cs="Arial"/>
          <w:spacing w:val="-1"/>
        </w:rPr>
        <w:t xml:space="preserve"> </w:t>
      </w:r>
      <w:r>
        <w:rPr>
          <w:rFonts w:cs="Arial"/>
        </w:rPr>
        <w:t>counter</w:t>
      </w:r>
      <w:r>
        <w:rPr>
          <w:rFonts w:cs="Arial"/>
          <w:spacing w:val="-1"/>
        </w:rPr>
        <w:t xml:space="preserve"> </w:t>
      </w:r>
      <w:r>
        <w:rPr>
          <w:rFonts w:cs="Arial"/>
        </w:rPr>
        <w:t>to</w:t>
      </w:r>
      <w:r>
        <w:rPr>
          <w:rFonts w:cs="Arial"/>
          <w:spacing w:val="-3"/>
        </w:rPr>
        <w:t xml:space="preserve"> </w:t>
      </w:r>
      <w:r>
        <w:rPr>
          <w:rFonts w:cs="Arial"/>
        </w:rPr>
        <w:t>both</w:t>
      </w:r>
      <w:r>
        <w:rPr>
          <w:rFonts w:cs="Arial"/>
          <w:spacing w:val="-1"/>
        </w:rPr>
        <w:t xml:space="preserve"> </w:t>
      </w:r>
      <w:r>
        <w:rPr>
          <w:rFonts w:cs="Arial"/>
        </w:rPr>
        <w:t>sound</w:t>
      </w:r>
      <w:r>
        <w:rPr>
          <w:rFonts w:cs="Arial"/>
          <w:spacing w:val="2"/>
        </w:rPr>
        <w:t xml:space="preserve"> </w:t>
      </w:r>
      <w:r>
        <w:rPr>
          <w:rFonts w:cs="Arial"/>
        </w:rPr>
        <w:t>financial</w:t>
      </w:r>
      <w:r>
        <w:rPr>
          <w:rFonts w:cs="Arial"/>
          <w:spacing w:val="1"/>
        </w:rPr>
        <w:t xml:space="preserve"> </w:t>
      </w:r>
      <w:r>
        <w:rPr>
          <w:rFonts w:cs="Arial"/>
        </w:rPr>
        <w:t>management and</w:t>
      </w:r>
      <w:r>
        <w:rPr>
          <w:rFonts w:cs="Arial"/>
          <w:spacing w:val="1"/>
        </w:rPr>
        <w:t xml:space="preserve"> </w:t>
      </w:r>
      <w:r>
        <w:rPr>
          <w:rFonts w:cs="Arial"/>
        </w:rPr>
        <w:t>sound</w:t>
      </w:r>
      <w:r>
        <w:rPr>
          <w:rFonts w:cs="Arial"/>
          <w:spacing w:val="1"/>
        </w:rPr>
        <w:t xml:space="preserve"> </w:t>
      </w:r>
      <w:r>
        <w:rPr>
          <w:rFonts w:cs="Arial"/>
        </w:rPr>
        <w:t>governance.</w:t>
      </w:r>
    </w:p>
    <w:p w14:paraId="676BE4F8" w14:textId="77777777" w:rsidR="00C424E6" w:rsidRDefault="00C424E6" w:rsidP="00C424E6">
      <w:pPr>
        <w:spacing w:after="0" w:line="240" w:lineRule="auto"/>
        <w:jc w:val="both"/>
        <w:rPr>
          <w:rFonts w:cs="Arial"/>
        </w:rPr>
      </w:pPr>
    </w:p>
    <w:p w14:paraId="4DFB29CE" w14:textId="600E5B0A" w:rsidR="00C424E6" w:rsidRDefault="00C424E6" w:rsidP="00C424E6">
      <w:pPr>
        <w:numPr>
          <w:ilvl w:val="0"/>
          <w:numId w:val="8"/>
        </w:numPr>
        <w:spacing w:after="0" w:line="240" w:lineRule="auto"/>
        <w:jc w:val="both"/>
        <w:rPr>
          <w:rFonts w:cs="Arial"/>
        </w:rPr>
      </w:pPr>
      <w:r>
        <w:rPr>
          <w:rFonts w:cs="Arial"/>
        </w:rPr>
        <w:t>Reflecting</w:t>
      </w:r>
      <w:r>
        <w:rPr>
          <w:rFonts w:cs="Arial"/>
          <w:spacing w:val="49"/>
        </w:rPr>
        <w:t xml:space="preserve"> </w:t>
      </w:r>
      <w:r>
        <w:rPr>
          <w:rFonts w:cs="Arial"/>
        </w:rPr>
        <w:t>on</w:t>
      </w:r>
      <w:r>
        <w:rPr>
          <w:rFonts w:cs="Arial"/>
          <w:spacing w:val="49"/>
        </w:rPr>
        <w:t xml:space="preserve"> </w:t>
      </w:r>
      <w:r>
        <w:rPr>
          <w:rFonts w:cs="Arial"/>
        </w:rPr>
        <w:t>the</w:t>
      </w:r>
      <w:r>
        <w:rPr>
          <w:rFonts w:cs="Arial"/>
          <w:spacing w:val="51"/>
        </w:rPr>
        <w:t xml:space="preserve"> </w:t>
      </w:r>
      <w:r>
        <w:rPr>
          <w:rFonts w:cs="Arial"/>
        </w:rPr>
        <w:t>importance</w:t>
      </w:r>
      <w:r>
        <w:rPr>
          <w:rFonts w:cs="Arial"/>
          <w:spacing w:val="48"/>
        </w:rPr>
        <w:t xml:space="preserve"> </w:t>
      </w:r>
      <w:r>
        <w:rPr>
          <w:rFonts w:cs="Arial"/>
        </w:rPr>
        <w:t>of</w:t>
      </w:r>
      <w:r>
        <w:rPr>
          <w:rFonts w:cs="Arial"/>
          <w:spacing w:val="102"/>
        </w:rPr>
        <w:t xml:space="preserve"> </w:t>
      </w:r>
      <w:r>
        <w:rPr>
          <w:rFonts w:cs="Arial"/>
        </w:rPr>
        <w:t>longer-term</w:t>
      </w:r>
      <w:r>
        <w:rPr>
          <w:rFonts w:cs="Arial"/>
          <w:spacing w:val="105"/>
        </w:rPr>
        <w:t xml:space="preserve"> </w:t>
      </w:r>
      <w:r>
        <w:rPr>
          <w:rFonts w:cs="Arial"/>
        </w:rPr>
        <w:t>financial</w:t>
      </w:r>
      <w:r>
        <w:rPr>
          <w:rFonts w:cs="Arial"/>
          <w:spacing w:val="104"/>
        </w:rPr>
        <w:t xml:space="preserve"> </w:t>
      </w:r>
      <w:r>
        <w:rPr>
          <w:rFonts w:cs="Arial"/>
        </w:rPr>
        <w:t>planning,</w:t>
      </w:r>
      <w:r>
        <w:rPr>
          <w:rFonts w:cs="Arial"/>
          <w:spacing w:val="102"/>
        </w:rPr>
        <w:t xml:space="preserve"> </w:t>
      </w:r>
      <w:r>
        <w:rPr>
          <w:rFonts w:cs="Arial"/>
        </w:rPr>
        <w:t>one</w:t>
      </w:r>
      <w:r>
        <w:rPr>
          <w:rFonts w:cs="Arial"/>
          <w:spacing w:val="104"/>
        </w:rPr>
        <w:t xml:space="preserve"> </w:t>
      </w:r>
      <w:r>
        <w:rPr>
          <w:rFonts w:cs="Arial"/>
        </w:rPr>
        <w:t>of</w:t>
      </w:r>
      <w:r>
        <w:rPr>
          <w:rFonts w:cs="Arial"/>
          <w:spacing w:val="103"/>
        </w:rPr>
        <w:t xml:space="preserve"> </w:t>
      </w:r>
      <w:r>
        <w:rPr>
          <w:rFonts w:cs="Arial"/>
        </w:rPr>
        <w:t>the</w:t>
      </w:r>
      <w:r>
        <w:rPr>
          <w:rFonts w:cs="Arial"/>
          <w:spacing w:val="102"/>
        </w:rPr>
        <w:t xml:space="preserve"> </w:t>
      </w:r>
      <w:r>
        <w:rPr>
          <w:rFonts w:cs="Arial"/>
        </w:rPr>
        <w:t>objectives</w:t>
      </w:r>
      <w:r>
        <w:rPr>
          <w:rFonts w:cs="Arial"/>
          <w:spacing w:val="102"/>
        </w:rPr>
        <w:t xml:space="preserve"> </w:t>
      </w:r>
      <w:r>
        <w:rPr>
          <w:rFonts w:cs="Arial"/>
        </w:rPr>
        <w:t>of</w:t>
      </w:r>
      <w:r>
        <w:rPr>
          <w:rFonts w:cs="Arial"/>
          <w:spacing w:val="102"/>
        </w:rPr>
        <w:t xml:space="preserve"> </w:t>
      </w:r>
      <w:r>
        <w:rPr>
          <w:rFonts w:cs="Arial"/>
        </w:rPr>
        <w:t>the</w:t>
      </w:r>
      <w:r>
        <w:rPr>
          <w:rFonts w:cs="Arial"/>
          <w:spacing w:val="1"/>
        </w:rPr>
        <w:t xml:space="preserve"> </w:t>
      </w:r>
      <w:r>
        <w:rPr>
          <w:rFonts w:cs="Arial"/>
        </w:rPr>
        <w:t>FM</w:t>
      </w:r>
      <w:r>
        <w:rPr>
          <w:rFonts w:cs="Arial"/>
          <w:spacing w:val="55"/>
        </w:rPr>
        <w:t xml:space="preserve"> </w:t>
      </w:r>
      <w:r>
        <w:rPr>
          <w:rFonts w:cs="Arial"/>
        </w:rPr>
        <w:t>Code</w:t>
      </w:r>
      <w:r>
        <w:rPr>
          <w:rFonts w:cs="Arial"/>
          <w:spacing w:val="55"/>
        </w:rPr>
        <w:t xml:space="preserve"> </w:t>
      </w:r>
      <w:r>
        <w:rPr>
          <w:rFonts w:cs="Arial"/>
        </w:rPr>
        <w:t>is</w:t>
      </w:r>
      <w:r>
        <w:rPr>
          <w:rFonts w:cs="Arial"/>
          <w:spacing w:val="55"/>
        </w:rPr>
        <w:t xml:space="preserve"> </w:t>
      </w:r>
      <w:r>
        <w:rPr>
          <w:rFonts w:cs="Arial"/>
        </w:rPr>
        <w:t>to</w:t>
      </w:r>
      <w:r>
        <w:rPr>
          <w:rFonts w:cs="Arial"/>
          <w:spacing w:val="55"/>
        </w:rPr>
        <w:t xml:space="preserve"> </w:t>
      </w:r>
      <w:r>
        <w:rPr>
          <w:rFonts w:cs="Arial"/>
        </w:rPr>
        <w:t>support</w:t>
      </w:r>
      <w:r>
        <w:rPr>
          <w:rFonts w:cs="Arial"/>
          <w:spacing w:val="55"/>
        </w:rPr>
        <w:t xml:space="preserve"> </w:t>
      </w:r>
      <w:r>
        <w:rPr>
          <w:rFonts w:cs="Arial"/>
        </w:rPr>
        <w:t>organisations   to   demonstrate   that   they   have   the   leadership,</w:t>
      </w:r>
      <w:r>
        <w:rPr>
          <w:rFonts w:cs="Arial"/>
          <w:spacing w:val="54"/>
        </w:rPr>
        <w:t xml:space="preserve"> </w:t>
      </w:r>
      <w:r>
        <w:rPr>
          <w:rFonts w:cs="Arial"/>
        </w:rPr>
        <w:t>capacity</w:t>
      </w:r>
      <w:r>
        <w:rPr>
          <w:rFonts w:cs="Arial"/>
          <w:spacing w:val="1"/>
        </w:rPr>
        <w:t xml:space="preserve"> </w:t>
      </w:r>
      <w:r>
        <w:rPr>
          <w:rFonts w:cs="Arial"/>
        </w:rPr>
        <w:t>and</w:t>
      </w:r>
      <w:r>
        <w:rPr>
          <w:rFonts w:cs="Arial"/>
          <w:spacing w:val="55"/>
        </w:rPr>
        <w:t xml:space="preserve"> </w:t>
      </w:r>
      <w:r>
        <w:rPr>
          <w:rFonts w:cs="Arial"/>
        </w:rPr>
        <w:t>knowledge</w:t>
      </w:r>
      <w:r>
        <w:rPr>
          <w:rFonts w:cs="Arial"/>
          <w:spacing w:val="55"/>
        </w:rPr>
        <w:t xml:space="preserve"> </w:t>
      </w:r>
      <w:r>
        <w:rPr>
          <w:rFonts w:cs="Arial"/>
        </w:rPr>
        <w:t>to</w:t>
      </w:r>
      <w:r>
        <w:rPr>
          <w:rFonts w:cs="Arial"/>
          <w:spacing w:val="55"/>
        </w:rPr>
        <w:t xml:space="preserve"> </w:t>
      </w:r>
      <w:r>
        <w:rPr>
          <w:rFonts w:cs="Arial"/>
        </w:rPr>
        <w:t>be</w:t>
      </w:r>
      <w:r>
        <w:rPr>
          <w:rFonts w:cs="Arial"/>
          <w:spacing w:val="55"/>
        </w:rPr>
        <w:t xml:space="preserve"> </w:t>
      </w:r>
      <w:r>
        <w:rPr>
          <w:rFonts w:cs="Arial"/>
        </w:rPr>
        <w:t>able</w:t>
      </w:r>
      <w:r>
        <w:rPr>
          <w:rFonts w:cs="Arial"/>
          <w:spacing w:val="55"/>
        </w:rPr>
        <w:t xml:space="preserve"> </w:t>
      </w:r>
      <w:r>
        <w:rPr>
          <w:rFonts w:cs="Arial"/>
        </w:rPr>
        <w:t>to</w:t>
      </w:r>
      <w:r>
        <w:rPr>
          <w:rFonts w:cs="Arial"/>
          <w:spacing w:val="55"/>
        </w:rPr>
        <w:t xml:space="preserve"> </w:t>
      </w:r>
      <w:r>
        <w:rPr>
          <w:rFonts w:cs="Arial"/>
        </w:rPr>
        <w:t>plan</w:t>
      </w:r>
      <w:r>
        <w:rPr>
          <w:rFonts w:cs="Arial"/>
          <w:spacing w:val="55"/>
        </w:rPr>
        <w:t xml:space="preserve"> </w:t>
      </w:r>
      <w:r>
        <w:rPr>
          <w:rFonts w:cs="Arial"/>
        </w:rPr>
        <w:t>effectively.</w:t>
      </w:r>
      <w:r>
        <w:rPr>
          <w:rFonts w:cs="Arial"/>
          <w:spacing w:val="55"/>
        </w:rPr>
        <w:t xml:space="preserve"> </w:t>
      </w:r>
      <w:r>
        <w:rPr>
          <w:rFonts w:cs="Arial"/>
        </w:rPr>
        <w:t>This</w:t>
      </w:r>
      <w:r>
        <w:rPr>
          <w:rFonts w:cs="Arial"/>
          <w:spacing w:val="55"/>
        </w:rPr>
        <w:t xml:space="preserve"> </w:t>
      </w:r>
      <w:r>
        <w:rPr>
          <w:rFonts w:cs="Arial"/>
        </w:rPr>
        <w:t>must</w:t>
      </w:r>
      <w:r>
        <w:rPr>
          <w:rFonts w:cs="Arial"/>
          <w:spacing w:val="55"/>
        </w:rPr>
        <w:t xml:space="preserve"> </w:t>
      </w:r>
      <w:r>
        <w:rPr>
          <w:rFonts w:cs="Arial"/>
        </w:rPr>
        <w:t>be</w:t>
      </w:r>
      <w:r>
        <w:rPr>
          <w:rFonts w:cs="Arial"/>
          <w:spacing w:val="55"/>
        </w:rPr>
        <w:t xml:space="preserve"> </w:t>
      </w:r>
      <w:r>
        <w:rPr>
          <w:rFonts w:cs="Arial"/>
        </w:rPr>
        <w:t>balanced</w:t>
      </w:r>
      <w:r>
        <w:rPr>
          <w:rFonts w:cs="Arial"/>
          <w:spacing w:val="55"/>
        </w:rPr>
        <w:t xml:space="preserve"> </w:t>
      </w:r>
      <w:r>
        <w:rPr>
          <w:rFonts w:cs="Arial"/>
        </w:rPr>
        <w:t>against   retaining   the</w:t>
      </w:r>
      <w:r>
        <w:rPr>
          <w:rFonts w:cs="Arial"/>
          <w:spacing w:val="1"/>
        </w:rPr>
        <w:t xml:space="preserve"> </w:t>
      </w:r>
      <w:r>
        <w:rPr>
          <w:rFonts w:cs="Arial"/>
        </w:rPr>
        <w:t>integrity</w:t>
      </w:r>
      <w:r>
        <w:rPr>
          <w:rFonts w:cs="Arial"/>
          <w:spacing w:val="54"/>
        </w:rPr>
        <w:t xml:space="preserve"> </w:t>
      </w:r>
      <w:r>
        <w:rPr>
          <w:rFonts w:cs="Arial"/>
        </w:rPr>
        <w:t>of</w:t>
      </w:r>
      <w:r>
        <w:rPr>
          <w:rFonts w:cs="Arial"/>
          <w:spacing w:val="56"/>
        </w:rPr>
        <w:t xml:space="preserve"> </w:t>
      </w:r>
      <w:r>
        <w:rPr>
          <w:rFonts w:cs="Arial"/>
        </w:rPr>
        <w:t>the</w:t>
      </w:r>
      <w:r>
        <w:rPr>
          <w:rFonts w:cs="Arial"/>
          <w:spacing w:val="55"/>
        </w:rPr>
        <w:t xml:space="preserve"> </w:t>
      </w:r>
      <w:r>
        <w:rPr>
          <w:rFonts w:cs="Arial"/>
        </w:rPr>
        <w:t>annual</w:t>
      </w:r>
      <w:r>
        <w:rPr>
          <w:rFonts w:cs="Arial"/>
          <w:spacing w:val="55"/>
        </w:rPr>
        <w:t xml:space="preserve"> </w:t>
      </w:r>
      <w:r>
        <w:rPr>
          <w:rFonts w:cs="Arial"/>
        </w:rPr>
        <w:t>budget</w:t>
      </w:r>
      <w:r>
        <w:rPr>
          <w:rFonts w:cs="Arial"/>
          <w:spacing w:val="55"/>
        </w:rPr>
        <w:t xml:space="preserve"> </w:t>
      </w:r>
      <w:r>
        <w:rPr>
          <w:rFonts w:cs="Arial"/>
        </w:rPr>
        <w:t>preparation</w:t>
      </w:r>
      <w:r>
        <w:rPr>
          <w:rFonts w:cs="Arial"/>
          <w:spacing w:val="54"/>
        </w:rPr>
        <w:t xml:space="preserve"> </w:t>
      </w:r>
      <w:r>
        <w:rPr>
          <w:rFonts w:cs="Arial"/>
        </w:rPr>
        <w:t>process</w:t>
      </w:r>
      <w:r>
        <w:rPr>
          <w:rFonts w:cs="Arial"/>
          <w:spacing w:val="55"/>
        </w:rPr>
        <w:t xml:space="preserve"> </w:t>
      </w:r>
      <w:r>
        <w:rPr>
          <w:rFonts w:cs="Arial"/>
        </w:rPr>
        <w:t>when</w:t>
      </w:r>
      <w:r>
        <w:rPr>
          <w:rFonts w:cs="Arial"/>
          <w:spacing w:val="55"/>
        </w:rPr>
        <w:t xml:space="preserve"> </w:t>
      </w:r>
      <w:r>
        <w:rPr>
          <w:rFonts w:cs="Arial"/>
        </w:rPr>
        <w:t>the   need   to   make   difficult</w:t>
      </w:r>
      <w:r>
        <w:rPr>
          <w:rFonts w:cs="Arial"/>
          <w:spacing w:val="54"/>
        </w:rPr>
        <w:t xml:space="preserve"> </w:t>
      </w:r>
      <w:r>
        <w:rPr>
          <w:rFonts w:cs="Arial"/>
        </w:rPr>
        <w:t>decisions</w:t>
      </w:r>
      <w:r>
        <w:rPr>
          <w:rFonts w:cs="Arial"/>
          <w:spacing w:val="1"/>
        </w:rPr>
        <w:t xml:space="preserve"> </w:t>
      </w:r>
      <w:r>
        <w:rPr>
          <w:rFonts w:cs="Arial"/>
        </w:rPr>
        <w:t>may</w:t>
      </w:r>
      <w:r>
        <w:rPr>
          <w:rFonts w:cs="Arial"/>
          <w:spacing w:val="-1"/>
        </w:rPr>
        <w:t xml:space="preserve"> </w:t>
      </w:r>
      <w:r>
        <w:rPr>
          <w:rFonts w:cs="Arial"/>
        </w:rPr>
        <w:t>threaten</w:t>
      </w:r>
      <w:r>
        <w:rPr>
          <w:rFonts w:cs="Arial"/>
          <w:spacing w:val="2"/>
        </w:rPr>
        <w:t xml:space="preserve"> </w:t>
      </w:r>
      <w:r>
        <w:rPr>
          <w:rFonts w:cs="Arial"/>
        </w:rPr>
        <w:t>its integrity.</w:t>
      </w:r>
    </w:p>
    <w:p w14:paraId="79B21F1E" w14:textId="77777777" w:rsidR="00C424E6" w:rsidRDefault="00C424E6" w:rsidP="00C424E6">
      <w:pPr>
        <w:pStyle w:val="ListParagraph"/>
        <w:rPr>
          <w:rFonts w:cs="Arial"/>
        </w:rPr>
      </w:pPr>
    </w:p>
    <w:p w14:paraId="377F962F" w14:textId="4160BDD5" w:rsidR="00C424E6" w:rsidRDefault="00C424E6" w:rsidP="00C424E6">
      <w:pPr>
        <w:numPr>
          <w:ilvl w:val="0"/>
          <w:numId w:val="8"/>
        </w:numPr>
        <w:spacing w:after="0" w:line="240" w:lineRule="auto"/>
        <w:jc w:val="both"/>
        <w:rPr>
          <w:rFonts w:cs="Arial"/>
        </w:rPr>
      </w:pPr>
      <w:r>
        <w:rPr>
          <w:rFonts w:cs="Arial"/>
        </w:rPr>
        <w:t>Significantly, the</w:t>
      </w:r>
      <w:r>
        <w:rPr>
          <w:rFonts w:cs="Arial"/>
          <w:spacing w:val="1"/>
        </w:rPr>
        <w:t xml:space="preserve"> </w:t>
      </w:r>
      <w:r>
        <w:rPr>
          <w:rFonts w:cs="Arial"/>
        </w:rPr>
        <w:t>FM Code builds on the success of the CIPFA Prudential</w:t>
      </w:r>
      <w:r>
        <w:rPr>
          <w:rFonts w:cs="Arial"/>
          <w:spacing w:val="1"/>
        </w:rPr>
        <w:t xml:space="preserve"> </w:t>
      </w:r>
      <w:r>
        <w:rPr>
          <w:rFonts w:cs="Arial"/>
        </w:rPr>
        <w:t>Code, which requires</w:t>
      </w:r>
      <w:r>
        <w:rPr>
          <w:rFonts w:cs="Arial"/>
          <w:spacing w:val="1"/>
        </w:rPr>
        <w:t xml:space="preserve"> </w:t>
      </w:r>
      <w:r>
        <w:rPr>
          <w:rFonts w:cs="Arial"/>
        </w:rPr>
        <w:t>local</w:t>
      </w:r>
      <w:r>
        <w:rPr>
          <w:rFonts w:cs="Arial"/>
          <w:spacing w:val="1"/>
        </w:rPr>
        <w:t xml:space="preserve"> </w:t>
      </w:r>
      <w:r>
        <w:rPr>
          <w:rFonts w:cs="Arial"/>
          <w:spacing w:val="-1"/>
        </w:rPr>
        <w:t>authorities</w:t>
      </w:r>
      <w:r>
        <w:rPr>
          <w:rFonts w:cs="Arial"/>
          <w:spacing w:val="-13"/>
        </w:rPr>
        <w:t xml:space="preserve"> </w:t>
      </w:r>
      <w:r>
        <w:rPr>
          <w:rFonts w:cs="Arial"/>
          <w:spacing w:val="-1"/>
        </w:rPr>
        <w:t>to</w:t>
      </w:r>
      <w:r>
        <w:rPr>
          <w:rFonts w:cs="Arial"/>
          <w:spacing w:val="-12"/>
        </w:rPr>
        <w:t xml:space="preserve"> </w:t>
      </w:r>
      <w:r>
        <w:rPr>
          <w:rFonts w:cs="Arial"/>
          <w:spacing w:val="-1"/>
        </w:rPr>
        <w:t>demonstrate</w:t>
      </w:r>
      <w:r>
        <w:rPr>
          <w:rFonts w:cs="Arial"/>
          <w:spacing w:val="-13"/>
        </w:rPr>
        <w:t xml:space="preserve"> </w:t>
      </w:r>
      <w:r>
        <w:rPr>
          <w:rFonts w:cs="Arial"/>
          <w:spacing w:val="-1"/>
        </w:rPr>
        <w:t>the</w:t>
      </w:r>
      <w:r>
        <w:rPr>
          <w:rFonts w:cs="Arial"/>
          <w:spacing w:val="-9"/>
        </w:rPr>
        <w:t xml:space="preserve"> </w:t>
      </w:r>
      <w:r>
        <w:rPr>
          <w:rFonts w:cs="Arial"/>
        </w:rPr>
        <w:t>long-term</w:t>
      </w:r>
      <w:r>
        <w:rPr>
          <w:rFonts w:cs="Arial"/>
          <w:spacing w:val="-13"/>
        </w:rPr>
        <w:t xml:space="preserve"> </w:t>
      </w:r>
      <w:r>
        <w:rPr>
          <w:rFonts w:cs="Arial"/>
        </w:rPr>
        <w:t>financial</w:t>
      </w:r>
      <w:r>
        <w:rPr>
          <w:rFonts w:cs="Arial"/>
          <w:spacing w:val="-12"/>
        </w:rPr>
        <w:t xml:space="preserve"> </w:t>
      </w:r>
      <w:r>
        <w:rPr>
          <w:rFonts w:cs="Arial"/>
        </w:rPr>
        <w:t>sustainability</w:t>
      </w:r>
      <w:r>
        <w:rPr>
          <w:rFonts w:cs="Arial"/>
          <w:spacing w:val="-13"/>
        </w:rPr>
        <w:t xml:space="preserve"> </w:t>
      </w:r>
      <w:r>
        <w:rPr>
          <w:rFonts w:cs="Arial"/>
        </w:rPr>
        <w:t>of</w:t>
      </w:r>
      <w:r>
        <w:rPr>
          <w:rFonts w:cs="Arial"/>
          <w:spacing w:val="-12"/>
        </w:rPr>
        <w:t xml:space="preserve"> </w:t>
      </w:r>
      <w:r>
        <w:rPr>
          <w:rFonts w:cs="Arial"/>
        </w:rPr>
        <w:t>their</w:t>
      </w:r>
      <w:r>
        <w:rPr>
          <w:rFonts w:cs="Arial"/>
          <w:spacing w:val="-12"/>
        </w:rPr>
        <w:t xml:space="preserve"> </w:t>
      </w:r>
      <w:r>
        <w:rPr>
          <w:rFonts w:cs="Arial"/>
        </w:rPr>
        <w:t>capital</w:t>
      </w:r>
      <w:r>
        <w:rPr>
          <w:rFonts w:cs="Arial"/>
          <w:spacing w:val="-13"/>
        </w:rPr>
        <w:t xml:space="preserve"> </w:t>
      </w:r>
      <w:r>
        <w:rPr>
          <w:rFonts w:cs="Arial"/>
        </w:rPr>
        <w:t>expenditure</w:t>
      </w:r>
      <w:r>
        <w:rPr>
          <w:rFonts w:cs="Arial"/>
          <w:spacing w:val="-9"/>
        </w:rPr>
        <w:t xml:space="preserve"> </w:t>
      </w:r>
      <w:r>
        <w:rPr>
          <w:rFonts w:cs="Arial"/>
        </w:rPr>
        <w:t>and</w:t>
      </w:r>
      <w:r>
        <w:rPr>
          <w:rFonts w:cs="Arial"/>
          <w:spacing w:val="-11"/>
        </w:rPr>
        <w:t xml:space="preserve"> </w:t>
      </w:r>
      <w:r>
        <w:rPr>
          <w:rFonts w:cs="Arial"/>
        </w:rPr>
        <w:t>associated</w:t>
      </w:r>
      <w:r>
        <w:rPr>
          <w:rFonts w:cs="Arial"/>
          <w:spacing w:val="1"/>
        </w:rPr>
        <w:t xml:space="preserve"> </w:t>
      </w:r>
      <w:r>
        <w:rPr>
          <w:rFonts w:cs="Arial"/>
        </w:rPr>
        <w:t xml:space="preserve">borrowing. With this success came new financial </w:t>
      </w:r>
      <w:r>
        <w:rPr>
          <w:rFonts w:cs="Arial"/>
        </w:rPr>
        <w:lastRenderedPageBreak/>
        <w:t>freedoms to make local decisions on matters that had</w:t>
      </w:r>
      <w:r>
        <w:rPr>
          <w:rFonts w:cs="Arial"/>
          <w:spacing w:val="1"/>
        </w:rPr>
        <w:t xml:space="preserve"> </w:t>
      </w:r>
      <w:r>
        <w:rPr>
          <w:rFonts w:cs="Arial"/>
        </w:rPr>
        <w:t>hitherto been</w:t>
      </w:r>
      <w:r>
        <w:rPr>
          <w:rFonts w:cs="Arial"/>
          <w:spacing w:val="-1"/>
        </w:rPr>
        <w:t xml:space="preserve"> </w:t>
      </w:r>
      <w:r>
        <w:rPr>
          <w:rFonts w:cs="Arial"/>
        </w:rPr>
        <w:t>subject</w:t>
      </w:r>
      <w:r>
        <w:rPr>
          <w:rFonts w:cs="Arial"/>
          <w:spacing w:val="-1"/>
        </w:rPr>
        <w:t xml:space="preserve"> </w:t>
      </w:r>
      <w:r>
        <w:rPr>
          <w:rFonts w:cs="Arial"/>
        </w:rPr>
        <w:t>to</w:t>
      </w:r>
      <w:r>
        <w:rPr>
          <w:rFonts w:cs="Arial"/>
          <w:spacing w:val="-4"/>
        </w:rPr>
        <w:t xml:space="preserve"> </w:t>
      </w:r>
      <w:r>
        <w:rPr>
          <w:rFonts w:cs="Arial"/>
        </w:rPr>
        <w:t>central</w:t>
      </w:r>
      <w:r>
        <w:rPr>
          <w:rFonts w:cs="Arial"/>
          <w:spacing w:val="-2"/>
        </w:rPr>
        <w:t xml:space="preserve"> </w:t>
      </w:r>
      <w:r>
        <w:rPr>
          <w:rFonts w:cs="Arial"/>
        </w:rPr>
        <w:t>government</w:t>
      </w:r>
      <w:r>
        <w:rPr>
          <w:rFonts w:cs="Arial"/>
          <w:spacing w:val="1"/>
        </w:rPr>
        <w:t xml:space="preserve"> </w:t>
      </w:r>
      <w:r>
        <w:rPr>
          <w:rFonts w:cs="Arial"/>
        </w:rPr>
        <w:t>control.</w:t>
      </w:r>
    </w:p>
    <w:p w14:paraId="375F58A4" w14:textId="77777777" w:rsidR="00C424E6" w:rsidRDefault="00C424E6" w:rsidP="00C424E6">
      <w:pPr>
        <w:spacing w:after="0" w:line="240" w:lineRule="auto"/>
        <w:ind w:left="720"/>
        <w:jc w:val="both"/>
        <w:rPr>
          <w:rFonts w:cs="Arial"/>
        </w:rPr>
      </w:pPr>
    </w:p>
    <w:p w14:paraId="34B15474" w14:textId="5FD85143" w:rsidR="00C424E6" w:rsidRDefault="00C424E6" w:rsidP="00C424E6">
      <w:pPr>
        <w:numPr>
          <w:ilvl w:val="0"/>
          <w:numId w:val="8"/>
        </w:numPr>
        <w:spacing w:after="0" w:line="240" w:lineRule="auto"/>
        <w:jc w:val="both"/>
        <w:rPr>
          <w:rFonts w:cs="Arial"/>
        </w:rPr>
      </w:pPr>
      <w:r>
        <w:rPr>
          <w:rFonts w:cs="Arial"/>
        </w:rPr>
        <w:t>The</w:t>
      </w:r>
      <w:r>
        <w:rPr>
          <w:rFonts w:cs="Arial"/>
          <w:spacing w:val="55"/>
        </w:rPr>
        <w:t xml:space="preserve"> </w:t>
      </w:r>
      <w:r>
        <w:rPr>
          <w:rFonts w:cs="Arial"/>
        </w:rPr>
        <w:t>FM</w:t>
      </w:r>
      <w:r>
        <w:rPr>
          <w:rFonts w:cs="Arial"/>
          <w:spacing w:val="55"/>
        </w:rPr>
        <w:t xml:space="preserve"> </w:t>
      </w:r>
      <w:r>
        <w:rPr>
          <w:rFonts w:cs="Arial"/>
        </w:rPr>
        <w:t>Code   is</w:t>
      </w:r>
      <w:r>
        <w:rPr>
          <w:rFonts w:cs="Arial"/>
          <w:spacing w:val="54"/>
        </w:rPr>
        <w:t xml:space="preserve"> </w:t>
      </w:r>
      <w:r>
        <w:rPr>
          <w:rFonts w:cs="Arial"/>
        </w:rPr>
        <w:t>consistent   with   other</w:t>
      </w:r>
      <w:r>
        <w:rPr>
          <w:rFonts w:cs="Arial"/>
          <w:spacing w:val="54"/>
        </w:rPr>
        <w:t xml:space="preserve"> </w:t>
      </w:r>
      <w:r>
        <w:rPr>
          <w:rFonts w:cs="Arial"/>
        </w:rPr>
        <w:t>established   CIPFA   codes</w:t>
      </w:r>
      <w:r>
        <w:rPr>
          <w:rFonts w:cs="Arial"/>
          <w:spacing w:val="54"/>
        </w:rPr>
        <w:t xml:space="preserve"> </w:t>
      </w:r>
      <w:r>
        <w:rPr>
          <w:rFonts w:cs="Arial"/>
        </w:rPr>
        <w:t>and   statements</w:t>
      </w:r>
      <w:r>
        <w:rPr>
          <w:rFonts w:cs="Arial"/>
          <w:spacing w:val="55"/>
        </w:rPr>
        <w:t xml:space="preserve"> </w:t>
      </w:r>
      <w:r>
        <w:rPr>
          <w:rFonts w:cs="Arial"/>
        </w:rPr>
        <w:t>in</w:t>
      </w:r>
      <w:r>
        <w:rPr>
          <w:rFonts w:cs="Arial"/>
          <w:spacing w:val="54"/>
        </w:rPr>
        <w:t xml:space="preserve"> </w:t>
      </w:r>
      <w:r>
        <w:rPr>
          <w:rFonts w:cs="Arial"/>
        </w:rPr>
        <w:t>being</w:t>
      </w:r>
      <w:r>
        <w:rPr>
          <w:rFonts w:cs="Arial"/>
          <w:spacing w:val="54"/>
        </w:rPr>
        <w:t xml:space="preserve"> </w:t>
      </w:r>
      <w:r>
        <w:rPr>
          <w:rFonts w:cs="Arial"/>
        </w:rPr>
        <w:t>based</w:t>
      </w:r>
      <w:r>
        <w:rPr>
          <w:rFonts w:cs="Arial"/>
          <w:spacing w:val="1"/>
        </w:rPr>
        <w:t xml:space="preserve"> </w:t>
      </w:r>
      <w:r>
        <w:rPr>
          <w:rFonts w:cs="Arial"/>
        </w:rPr>
        <w:t>on</w:t>
      </w:r>
      <w:r>
        <w:rPr>
          <w:rFonts w:cs="Arial"/>
          <w:spacing w:val="1"/>
        </w:rPr>
        <w:t xml:space="preserve"> </w:t>
      </w:r>
      <w:r>
        <w:rPr>
          <w:rFonts w:cs="Arial"/>
        </w:rPr>
        <w:t>principles</w:t>
      </w:r>
      <w:r>
        <w:rPr>
          <w:rFonts w:cs="Arial"/>
          <w:spacing w:val="1"/>
        </w:rPr>
        <w:t xml:space="preserve"> </w:t>
      </w:r>
      <w:r>
        <w:rPr>
          <w:rFonts w:cs="Arial"/>
        </w:rPr>
        <w:t>rather</w:t>
      </w:r>
      <w:r>
        <w:rPr>
          <w:rFonts w:cs="Arial"/>
          <w:spacing w:val="1"/>
        </w:rPr>
        <w:t xml:space="preserve"> </w:t>
      </w:r>
      <w:r>
        <w:rPr>
          <w:rFonts w:cs="Arial"/>
        </w:rPr>
        <w:t>than</w:t>
      </w:r>
      <w:r>
        <w:rPr>
          <w:rFonts w:cs="Arial"/>
          <w:spacing w:val="1"/>
        </w:rPr>
        <w:t xml:space="preserve"> </w:t>
      </w:r>
      <w:r>
        <w:rPr>
          <w:rFonts w:cs="Arial"/>
        </w:rPr>
        <w:t>prescription.</w:t>
      </w:r>
      <w:r>
        <w:rPr>
          <w:rFonts w:cs="Arial"/>
          <w:spacing w:val="1"/>
        </w:rPr>
        <w:t xml:space="preserve"> </w:t>
      </w:r>
      <w:r>
        <w:rPr>
          <w:rFonts w:cs="Arial"/>
        </w:rPr>
        <w:t>The</w:t>
      </w:r>
      <w:r>
        <w:rPr>
          <w:rFonts w:cs="Arial"/>
          <w:spacing w:val="1"/>
        </w:rPr>
        <w:t xml:space="preserve"> </w:t>
      </w:r>
      <w:r>
        <w:rPr>
          <w:rFonts w:cs="Arial"/>
        </w:rPr>
        <w:t>FM</w:t>
      </w:r>
      <w:r>
        <w:rPr>
          <w:rFonts w:cs="Arial"/>
          <w:spacing w:val="1"/>
        </w:rPr>
        <w:t xml:space="preserve"> </w:t>
      </w:r>
      <w:r>
        <w:rPr>
          <w:rFonts w:cs="Arial"/>
        </w:rPr>
        <w:t>Code</w:t>
      </w:r>
      <w:r>
        <w:rPr>
          <w:rFonts w:cs="Arial"/>
          <w:spacing w:val="1"/>
        </w:rPr>
        <w:t xml:space="preserve"> </w:t>
      </w:r>
      <w:r>
        <w:rPr>
          <w:rFonts w:cs="Arial"/>
        </w:rPr>
        <w:t>incorporates</w:t>
      </w:r>
      <w:r>
        <w:rPr>
          <w:rFonts w:cs="Arial"/>
          <w:spacing w:val="1"/>
        </w:rPr>
        <w:t xml:space="preserve"> </w:t>
      </w:r>
      <w:r>
        <w:rPr>
          <w:rFonts w:cs="Arial"/>
        </w:rPr>
        <w:t>existing</w:t>
      </w:r>
      <w:r>
        <w:rPr>
          <w:rFonts w:cs="Arial"/>
          <w:spacing w:val="1"/>
        </w:rPr>
        <w:t xml:space="preserve"> </w:t>
      </w:r>
      <w:r>
        <w:rPr>
          <w:rFonts w:cs="Arial"/>
        </w:rPr>
        <w:t>requirements</w:t>
      </w:r>
      <w:r>
        <w:rPr>
          <w:rFonts w:cs="Arial"/>
          <w:spacing w:val="1"/>
        </w:rPr>
        <w:t xml:space="preserve"> </w:t>
      </w:r>
      <w:r>
        <w:rPr>
          <w:rFonts w:cs="Arial"/>
        </w:rPr>
        <w:t>on</w:t>
      </w:r>
      <w:r>
        <w:rPr>
          <w:rFonts w:cs="Arial"/>
          <w:spacing w:val="1"/>
        </w:rPr>
        <w:t xml:space="preserve"> </w:t>
      </w:r>
      <w:r>
        <w:rPr>
          <w:rFonts w:cs="Arial"/>
        </w:rPr>
        <w:t>local</w:t>
      </w:r>
      <w:r>
        <w:rPr>
          <w:rFonts w:cs="Arial"/>
          <w:spacing w:val="1"/>
        </w:rPr>
        <w:t xml:space="preserve"> </w:t>
      </w:r>
      <w:r>
        <w:rPr>
          <w:rFonts w:cs="Arial"/>
        </w:rPr>
        <w:t>government</w:t>
      </w:r>
      <w:r>
        <w:rPr>
          <w:rFonts w:cs="Arial"/>
          <w:spacing w:val="-2"/>
        </w:rPr>
        <w:t xml:space="preserve"> </w:t>
      </w:r>
      <w:r>
        <w:rPr>
          <w:rFonts w:cs="Arial"/>
        </w:rPr>
        <w:t>so as</w:t>
      </w:r>
      <w:r>
        <w:rPr>
          <w:rFonts w:cs="Arial"/>
          <w:spacing w:val="-3"/>
        </w:rPr>
        <w:t xml:space="preserve"> </w:t>
      </w:r>
      <w:r>
        <w:rPr>
          <w:rFonts w:cs="Arial"/>
        </w:rPr>
        <w:t>to</w:t>
      </w:r>
      <w:r>
        <w:rPr>
          <w:rFonts w:cs="Arial"/>
          <w:spacing w:val="-3"/>
        </w:rPr>
        <w:t xml:space="preserve"> </w:t>
      </w:r>
      <w:r>
        <w:rPr>
          <w:rFonts w:cs="Arial"/>
        </w:rPr>
        <w:t>provide a</w:t>
      </w:r>
      <w:r>
        <w:rPr>
          <w:rFonts w:cs="Arial"/>
          <w:spacing w:val="-1"/>
        </w:rPr>
        <w:t xml:space="preserve"> </w:t>
      </w:r>
      <w:r>
        <w:rPr>
          <w:rFonts w:cs="Arial"/>
        </w:rPr>
        <w:t>comprehensive picture</w:t>
      </w:r>
      <w:r>
        <w:rPr>
          <w:rFonts w:cs="Arial"/>
          <w:spacing w:val="-2"/>
        </w:rPr>
        <w:t xml:space="preserve"> </w:t>
      </w:r>
      <w:r>
        <w:rPr>
          <w:rFonts w:cs="Arial"/>
        </w:rPr>
        <w:t>of</w:t>
      </w:r>
      <w:r>
        <w:rPr>
          <w:rFonts w:cs="Arial"/>
          <w:spacing w:val="-2"/>
        </w:rPr>
        <w:t xml:space="preserve"> </w:t>
      </w:r>
      <w:r>
        <w:rPr>
          <w:rFonts w:cs="Arial"/>
        </w:rPr>
        <w:t>financial</w:t>
      </w:r>
      <w:r>
        <w:rPr>
          <w:rFonts w:cs="Arial"/>
          <w:spacing w:val="-2"/>
        </w:rPr>
        <w:t xml:space="preserve"> </w:t>
      </w:r>
      <w:r>
        <w:rPr>
          <w:rFonts w:cs="Arial"/>
        </w:rPr>
        <w:t>management in</w:t>
      </w:r>
      <w:r>
        <w:rPr>
          <w:rFonts w:cs="Arial"/>
          <w:spacing w:val="-2"/>
        </w:rPr>
        <w:t xml:space="preserve"> </w:t>
      </w:r>
      <w:r>
        <w:rPr>
          <w:rFonts w:cs="Arial"/>
        </w:rPr>
        <w:t>the</w:t>
      </w:r>
      <w:r>
        <w:rPr>
          <w:rFonts w:cs="Arial"/>
          <w:spacing w:val="-1"/>
        </w:rPr>
        <w:t xml:space="preserve"> </w:t>
      </w:r>
      <w:r>
        <w:rPr>
          <w:rFonts w:cs="Arial"/>
        </w:rPr>
        <w:t>authority.</w:t>
      </w:r>
    </w:p>
    <w:p w14:paraId="08B24E56" w14:textId="77777777" w:rsidR="00C424E6" w:rsidRDefault="00C424E6" w:rsidP="00C424E6">
      <w:pPr>
        <w:spacing w:after="0" w:line="240" w:lineRule="auto"/>
        <w:jc w:val="both"/>
        <w:rPr>
          <w:rFonts w:cs="Arial"/>
        </w:rPr>
      </w:pPr>
    </w:p>
    <w:p w14:paraId="1201B5A5" w14:textId="77777777" w:rsidR="00C424E6" w:rsidRDefault="00C424E6" w:rsidP="00C424E6">
      <w:pPr>
        <w:numPr>
          <w:ilvl w:val="0"/>
          <w:numId w:val="8"/>
        </w:numPr>
        <w:spacing w:after="0" w:line="240" w:lineRule="auto"/>
        <w:jc w:val="both"/>
        <w:rPr>
          <w:rFonts w:cs="Arial"/>
        </w:rPr>
      </w:pPr>
      <w:r>
        <w:rPr>
          <w:rFonts w:cs="Arial"/>
        </w:rPr>
        <w:t>The application of the FM Code will therefore provide the strong foundation within local authorities to</w:t>
      </w:r>
      <w:r>
        <w:rPr>
          <w:rFonts w:cs="Arial"/>
          <w:spacing w:val="1"/>
        </w:rPr>
        <w:t xml:space="preserve"> </w:t>
      </w:r>
      <w:r>
        <w:rPr>
          <w:rFonts w:cs="Arial"/>
        </w:rPr>
        <w:t>enable them</w:t>
      </w:r>
      <w:r>
        <w:rPr>
          <w:rFonts w:cs="Arial"/>
          <w:spacing w:val="-1"/>
        </w:rPr>
        <w:t xml:space="preserve"> </w:t>
      </w:r>
      <w:r>
        <w:rPr>
          <w:rFonts w:cs="Arial"/>
        </w:rPr>
        <w:t>to:</w:t>
      </w:r>
    </w:p>
    <w:p w14:paraId="66A223B3" w14:textId="77777777" w:rsidR="00C424E6" w:rsidRDefault="00C424E6" w:rsidP="00C424E6">
      <w:pPr>
        <w:pStyle w:val="ListParagraph"/>
        <w:widowControl w:val="0"/>
        <w:numPr>
          <w:ilvl w:val="2"/>
          <w:numId w:val="10"/>
        </w:numPr>
        <w:tabs>
          <w:tab w:val="left" w:pos="1542"/>
        </w:tabs>
        <w:autoSpaceDE w:val="0"/>
        <w:autoSpaceDN w:val="0"/>
        <w:spacing w:before="126" w:after="0" w:line="276" w:lineRule="auto"/>
        <w:ind w:hanging="426"/>
        <w:rPr>
          <w:rFonts w:ascii="Arial" w:hAnsi="Arial" w:cs="Arial"/>
        </w:rPr>
      </w:pPr>
      <w:r>
        <w:rPr>
          <w:rFonts w:ascii="Arial" w:hAnsi="Arial" w:cs="Arial"/>
        </w:rPr>
        <w:t>Financially</w:t>
      </w:r>
      <w:r>
        <w:rPr>
          <w:rFonts w:ascii="Arial" w:hAnsi="Arial" w:cs="Arial"/>
          <w:spacing w:val="-2"/>
        </w:rPr>
        <w:t xml:space="preserve"> </w:t>
      </w:r>
      <w:r>
        <w:rPr>
          <w:rFonts w:ascii="Arial" w:hAnsi="Arial" w:cs="Arial"/>
        </w:rPr>
        <w:t>manage</w:t>
      </w:r>
      <w:r>
        <w:rPr>
          <w:rFonts w:ascii="Arial" w:hAnsi="Arial" w:cs="Arial"/>
          <w:spacing w:val="-4"/>
        </w:rPr>
        <w:t xml:space="preserve"> </w:t>
      </w:r>
      <w:r>
        <w:rPr>
          <w:rFonts w:ascii="Arial" w:hAnsi="Arial" w:cs="Arial"/>
        </w:rPr>
        <w:t>their</w:t>
      </w:r>
      <w:r>
        <w:rPr>
          <w:rFonts w:ascii="Arial" w:hAnsi="Arial" w:cs="Arial"/>
          <w:spacing w:val="-3"/>
        </w:rPr>
        <w:t xml:space="preserve"> </w:t>
      </w:r>
      <w:r>
        <w:rPr>
          <w:rFonts w:ascii="Arial" w:hAnsi="Arial" w:cs="Arial"/>
        </w:rPr>
        <w:t>short-,</w:t>
      </w:r>
      <w:r>
        <w:rPr>
          <w:rFonts w:ascii="Arial" w:hAnsi="Arial" w:cs="Arial"/>
          <w:spacing w:val="-1"/>
        </w:rPr>
        <w:t xml:space="preserve"> </w:t>
      </w:r>
      <w:r>
        <w:rPr>
          <w:rFonts w:ascii="Arial" w:hAnsi="Arial" w:cs="Arial"/>
        </w:rPr>
        <w:t>medium-</w:t>
      </w:r>
      <w:r>
        <w:rPr>
          <w:rFonts w:ascii="Arial" w:hAnsi="Arial" w:cs="Arial"/>
          <w:spacing w:val="-1"/>
        </w:rPr>
        <w:t xml:space="preserve"> </w:t>
      </w:r>
      <w:r>
        <w:rPr>
          <w:rFonts w:ascii="Arial" w:hAnsi="Arial" w:cs="Arial"/>
        </w:rPr>
        <w:t>and</w:t>
      </w:r>
      <w:r>
        <w:rPr>
          <w:rFonts w:ascii="Arial" w:hAnsi="Arial" w:cs="Arial"/>
          <w:spacing w:val="-3"/>
        </w:rPr>
        <w:t xml:space="preserve"> </w:t>
      </w:r>
      <w:r>
        <w:rPr>
          <w:rFonts w:ascii="Arial" w:hAnsi="Arial" w:cs="Arial"/>
        </w:rPr>
        <w:t>long-term</w:t>
      </w:r>
      <w:r>
        <w:rPr>
          <w:rFonts w:ascii="Arial" w:hAnsi="Arial" w:cs="Arial"/>
          <w:spacing w:val="-4"/>
        </w:rPr>
        <w:t xml:space="preserve"> </w:t>
      </w:r>
      <w:r>
        <w:rPr>
          <w:rFonts w:ascii="Arial" w:hAnsi="Arial" w:cs="Arial"/>
        </w:rPr>
        <w:t>finances</w:t>
      </w:r>
    </w:p>
    <w:p w14:paraId="75408309" w14:textId="77777777" w:rsidR="00C424E6" w:rsidRDefault="00C424E6" w:rsidP="00C424E6">
      <w:pPr>
        <w:pStyle w:val="ListParagraph"/>
        <w:widowControl w:val="0"/>
        <w:numPr>
          <w:ilvl w:val="2"/>
          <w:numId w:val="10"/>
        </w:numPr>
        <w:tabs>
          <w:tab w:val="left" w:pos="1542"/>
        </w:tabs>
        <w:autoSpaceDE w:val="0"/>
        <w:autoSpaceDN w:val="0"/>
        <w:spacing w:before="23" w:after="0" w:line="276" w:lineRule="auto"/>
        <w:ind w:hanging="426"/>
        <w:rPr>
          <w:rFonts w:ascii="Arial" w:hAnsi="Arial" w:cs="Arial"/>
        </w:rPr>
      </w:pPr>
      <w:r>
        <w:rPr>
          <w:rFonts w:ascii="Arial" w:hAnsi="Arial" w:cs="Arial"/>
        </w:rPr>
        <w:t>Manage</w:t>
      </w:r>
      <w:r>
        <w:rPr>
          <w:rFonts w:ascii="Arial" w:hAnsi="Arial" w:cs="Arial"/>
          <w:spacing w:val="-4"/>
        </w:rPr>
        <w:t xml:space="preserve"> </w:t>
      </w:r>
      <w:r>
        <w:rPr>
          <w:rFonts w:ascii="Arial" w:hAnsi="Arial" w:cs="Arial"/>
        </w:rPr>
        <w:t>financial</w:t>
      </w:r>
      <w:r>
        <w:rPr>
          <w:rFonts w:ascii="Arial" w:hAnsi="Arial" w:cs="Arial"/>
          <w:spacing w:val="-4"/>
        </w:rPr>
        <w:t xml:space="preserve"> </w:t>
      </w:r>
      <w:r>
        <w:rPr>
          <w:rFonts w:ascii="Arial" w:hAnsi="Arial" w:cs="Arial"/>
        </w:rPr>
        <w:t>resilience</w:t>
      </w:r>
      <w:r>
        <w:rPr>
          <w:rFonts w:ascii="Arial" w:hAnsi="Arial" w:cs="Arial"/>
          <w:spacing w:val="-1"/>
        </w:rPr>
        <w:t xml:space="preserve"> </w:t>
      </w:r>
      <w:r>
        <w:rPr>
          <w:rFonts w:ascii="Arial" w:hAnsi="Arial" w:cs="Arial"/>
        </w:rPr>
        <w:t>to</w:t>
      </w:r>
      <w:r>
        <w:rPr>
          <w:rFonts w:ascii="Arial" w:hAnsi="Arial" w:cs="Arial"/>
          <w:spacing w:val="-4"/>
        </w:rPr>
        <w:t xml:space="preserve"> </w:t>
      </w:r>
      <w:r>
        <w:rPr>
          <w:rFonts w:ascii="Arial" w:hAnsi="Arial" w:cs="Arial"/>
        </w:rPr>
        <w:t>meet</w:t>
      </w:r>
      <w:r>
        <w:rPr>
          <w:rFonts w:ascii="Arial" w:hAnsi="Arial" w:cs="Arial"/>
          <w:spacing w:val="-1"/>
        </w:rPr>
        <w:t xml:space="preserve"> </w:t>
      </w:r>
      <w:r>
        <w:rPr>
          <w:rFonts w:ascii="Arial" w:hAnsi="Arial" w:cs="Arial"/>
        </w:rPr>
        <w:t>foreseen</w:t>
      </w:r>
      <w:r>
        <w:rPr>
          <w:rFonts w:ascii="Arial" w:hAnsi="Arial" w:cs="Arial"/>
          <w:spacing w:val="-3"/>
        </w:rPr>
        <w:t xml:space="preserve"> </w:t>
      </w:r>
      <w:r>
        <w:rPr>
          <w:rFonts w:ascii="Arial" w:hAnsi="Arial" w:cs="Arial"/>
        </w:rPr>
        <w:t>demands</w:t>
      </w:r>
      <w:r>
        <w:rPr>
          <w:rFonts w:ascii="Arial" w:hAnsi="Arial" w:cs="Arial"/>
          <w:spacing w:val="-5"/>
        </w:rPr>
        <w:t xml:space="preserve"> </w:t>
      </w:r>
      <w:r>
        <w:rPr>
          <w:rFonts w:ascii="Arial" w:hAnsi="Arial" w:cs="Arial"/>
        </w:rPr>
        <w:t>on services</w:t>
      </w:r>
    </w:p>
    <w:p w14:paraId="46EFD785" w14:textId="68A38825" w:rsidR="00C424E6" w:rsidRDefault="00C424E6" w:rsidP="00C424E6">
      <w:pPr>
        <w:pStyle w:val="ListParagraph"/>
        <w:widowControl w:val="0"/>
        <w:numPr>
          <w:ilvl w:val="2"/>
          <w:numId w:val="10"/>
        </w:numPr>
        <w:tabs>
          <w:tab w:val="left" w:pos="1542"/>
        </w:tabs>
        <w:autoSpaceDE w:val="0"/>
        <w:autoSpaceDN w:val="0"/>
        <w:spacing w:before="23" w:after="0" w:line="276" w:lineRule="auto"/>
        <w:ind w:hanging="426"/>
        <w:rPr>
          <w:rFonts w:ascii="Arial" w:hAnsi="Arial" w:cs="Arial"/>
        </w:rPr>
      </w:pPr>
      <w:r>
        <w:rPr>
          <w:rFonts w:ascii="Arial" w:hAnsi="Arial" w:cs="Arial"/>
        </w:rPr>
        <w:t>Financially</w:t>
      </w:r>
      <w:r>
        <w:rPr>
          <w:rFonts w:ascii="Arial" w:hAnsi="Arial" w:cs="Arial"/>
          <w:spacing w:val="-3"/>
        </w:rPr>
        <w:t xml:space="preserve"> </w:t>
      </w:r>
      <w:r>
        <w:rPr>
          <w:rFonts w:ascii="Arial" w:hAnsi="Arial" w:cs="Arial"/>
        </w:rPr>
        <w:t>manage</w:t>
      </w:r>
      <w:r>
        <w:rPr>
          <w:rFonts w:ascii="Arial" w:hAnsi="Arial" w:cs="Arial"/>
          <w:spacing w:val="-4"/>
        </w:rPr>
        <w:t xml:space="preserve"> </w:t>
      </w:r>
      <w:r>
        <w:rPr>
          <w:rFonts w:ascii="Arial" w:hAnsi="Arial" w:cs="Arial"/>
        </w:rPr>
        <w:t>unexpected</w:t>
      </w:r>
      <w:r>
        <w:rPr>
          <w:rFonts w:ascii="Arial" w:hAnsi="Arial" w:cs="Arial"/>
          <w:spacing w:val="-2"/>
        </w:rPr>
        <w:t xml:space="preserve"> </w:t>
      </w:r>
      <w:r>
        <w:rPr>
          <w:rFonts w:ascii="Arial" w:hAnsi="Arial" w:cs="Arial"/>
        </w:rPr>
        <w:t>shocks</w:t>
      </w:r>
      <w:r>
        <w:rPr>
          <w:rFonts w:ascii="Arial" w:hAnsi="Arial" w:cs="Arial"/>
          <w:spacing w:val="-2"/>
        </w:rPr>
        <w:t xml:space="preserve"> </w:t>
      </w:r>
      <w:r>
        <w:rPr>
          <w:rFonts w:ascii="Arial" w:hAnsi="Arial" w:cs="Arial"/>
        </w:rPr>
        <w:t>in</w:t>
      </w:r>
      <w:r>
        <w:rPr>
          <w:rFonts w:ascii="Arial" w:hAnsi="Arial" w:cs="Arial"/>
          <w:spacing w:val="-4"/>
        </w:rPr>
        <w:t xml:space="preserve"> </w:t>
      </w:r>
      <w:r>
        <w:rPr>
          <w:rFonts w:ascii="Arial" w:hAnsi="Arial" w:cs="Arial"/>
        </w:rPr>
        <w:t>their</w:t>
      </w:r>
      <w:r>
        <w:rPr>
          <w:rFonts w:ascii="Arial" w:hAnsi="Arial" w:cs="Arial"/>
          <w:spacing w:val="-3"/>
        </w:rPr>
        <w:t xml:space="preserve"> </w:t>
      </w:r>
      <w:r>
        <w:rPr>
          <w:rFonts w:ascii="Arial" w:hAnsi="Arial" w:cs="Arial"/>
        </w:rPr>
        <w:t>financial</w:t>
      </w:r>
      <w:r>
        <w:rPr>
          <w:rFonts w:ascii="Arial" w:hAnsi="Arial" w:cs="Arial"/>
          <w:spacing w:val="-2"/>
        </w:rPr>
        <w:t xml:space="preserve"> </w:t>
      </w:r>
      <w:r>
        <w:rPr>
          <w:rFonts w:ascii="Arial" w:hAnsi="Arial" w:cs="Arial"/>
        </w:rPr>
        <w:t>circumstances.</w:t>
      </w:r>
    </w:p>
    <w:p w14:paraId="64AAD9CB" w14:textId="77777777" w:rsidR="00C424E6" w:rsidRPr="00C424E6" w:rsidRDefault="00C424E6" w:rsidP="00C424E6">
      <w:pPr>
        <w:widowControl w:val="0"/>
        <w:tabs>
          <w:tab w:val="left" w:pos="1542"/>
        </w:tabs>
        <w:autoSpaceDE w:val="0"/>
        <w:autoSpaceDN w:val="0"/>
        <w:spacing w:before="23" w:after="0"/>
        <w:rPr>
          <w:rFonts w:ascii="Arial" w:hAnsi="Arial" w:cs="Arial"/>
        </w:rPr>
      </w:pPr>
    </w:p>
    <w:p w14:paraId="7A2BEED7" w14:textId="77777777" w:rsidR="00C424E6" w:rsidRDefault="00C424E6" w:rsidP="00C424E6">
      <w:pPr>
        <w:numPr>
          <w:ilvl w:val="0"/>
          <w:numId w:val="8"/>
        </w:numPr>
        <w:spacing w:after="0" w:line="240" w:lineRule="auto"/>
        <w:jc w:val="both"/>
        <w:rPr>
          <w:rFonts w:ascii="Arial" w:hAnsi="Arial" w:cs="Arial"/>
        </w:rPr>
      </w:pPr>
      <w:r>
        <w:rPr>
          <w:rFonts w:cs="Arial"/>
        </w:rPr>
        <w:t>The underlying principles that inform the FM Code have been developed in consultation with senior</w:t>
      </w:r>
      <w:r>
        <w:rPr>
          <w:rFonts w:cs="Arial"/>
          <w:spacing w:val="1"/>
        </w:rPr>
        <w:t xml:space="preserve"> </w:t>
      </w:r>
      <w:r>
        <w:rPr>
          <w:rFonts w:cs="Arial"/>
          <w:spacing w:val="-1"/>
        </w:rPr>
        <w:t>practitioners</w:t>
      </w:r>
      <w:r>
        <w:rPr>
          <w:rFonts w:cs="Arial"/>
          <w:spacing w:val="-11"/>
        </w:rPr>
        <w:t xml:space="preserve"> </w:t>
      </w:r>
      <w:r>
        <w:rPr>
          <w:rFonts w:cs="Arial"/>
          <w:spacing w:val="-1"/>
        </w:rPr>
        <w:t>from</w:t>
      </w:r>
      <w:r>
        <w:rPr>
          <w:rFonts w:cs="Arial"/>
          <w:spacing w:val="-14"/>
        </w:rPr>
        <w:t xml:space="preserve"> </w:t>
      </w:r>
      <w:r>
        <w:rPr>
          <w:rFonts w:cs="Arial"/>
          <w:spacing w:val="-1"/>
        </w:rPr>
        <w:t>local</w:t>
      </w:r>
      <w:r>
        <w:rPr>
          <w:rFonts w:cs="Arial"/>
          <w:spacing w:val="-11"/>
        </w:rPr>
        <w:t xml:space="preserve"> </w:t>
      </w:r>
      <w:r>
        <w:rPr>
          <w:rFonts w:cs="Arial"/>
          <w:spacing w:val="-1"/>
        </w:rPr>
        <w:t>authorities</w:t>
      </w:r>
      <w:r>
        <w:rPr>
          <w:rFonts w:cs="Arial"/>
          <w:spacing w:val="-11"/>
        </w:rPr>
        <w:t xml:space="preserve"> </w:t>
      </w:r>
      <w:r>
        <w:rPr>
          <w:rFonts w:cs="Arial"/>
          <w:spacing w:val="-1"/>
        </w:rPr>
        <w:t>and</w:t>
      </w:r>
      <w:r>
        <w:rPr>
          <w:rFonts w:cs="Arial"/>
          <w:spacing w:val="-13"/>
        </w:rPr>
        <w:t xml:space="preserve"> </w:t>
      </w:r>
      <w:r>
        <w:rPr>
          <w:rFonts w:cs="Arial"/>
        </w:rPr>
        <w:t>associated</w:t>
      </w:r>
      <w:r>
        <w:rPr>
          <w:rFonts w:cs="Arial"/>
          <w:spacing w:val="-13"/>
        </w:rPr>
        <w:t xml:space="preserve"> </w:t>
      </w:r>
      <w:r>
        <w:rPr>
          <w:rFonts w:cs="Arial"/>
        </w:rPr>
        <w:t>stakeholders.</w:t>
      </w:r>
      <w:r>
        <w:rPr>
          <w:rFonts w:cs="Arial"/>
          <w:spacing w:val="-15"/>
        </w:rPr>
        <w:t xml:space="preserve"> </w:t>
      </w:r>
      <w:r>
        <w:rPr>
          <w:rFonts w:cs="Arial"/>
        </w:rPr>
        <w:t>The</w:t>
      </w:r>
      <w:r>
        <w:rPr>
          <w:rFonts w:cs="Arial"/>
          <w:spacing w:val="-13"/>
        </w:rPr>
        <w:t xml:space="preserve"> </w:t>
      </w:r>
      <w:r>
        <w:rPr>
          <w:rFonts w:cs="Arial"/>
        </w:rPr>
        <w:t>principles</w:t>
      </w:r>
      <w:r>
        <w:rPr>
          <w:rFonts w:cs="Arial"/>
          <w:spacing w:val="-13"/>
        </w:rPr>
        <w:t xml:space="preserve"> </w:t>
      </w:r>
      <w:r>
        <w:rPr>
          <w:rFonts w:cs="Arial"/>
        </w:rPr>
        <w:t>have</w:t>
      </w:r>
      <w:r>
        <w:rPr>
          <w:rFonts w:cs="Arial"/>
          <w:spacing w:val="-14"/>
        </w:rPr>
        <w:t xml:space="preserve"> </w:t>
      </w:r>
      <w:r>
        <w:rPr>
          <w:rFonts w:cs="Arial"/>
        </w:rPr>
        <w:t>been</w:t>
      </w:r>
      <w:r>
        <w:rPr>
          <w:rFonts w:cs="Arial"/>
          <w:spacing w:val="-13"/>
        </w:rPr>
        <w:t xml:space="preserve"> </w:t>
      </w:r>
      <w:r>
        <w:rPr>
          <w:rFonts w:cs="Arial"/>
        </w:rPr>
        <w:t>designed</w:t>
      </w:r>
      <w:r>
        <w:rPr>
          <w:rFonts w:cs="Arial"/>
          <w:spacing w:val="-15"/>
        </w:rPr>
        <w:t xml:space="preserve"> </w:t>
      </w:r>
      <w:r>
        <w:rPr>
          <w:rFonts w:cs="Arial"/>
        </w:rPr>
        <w:t>to</w:t>
      </w:r>
      <w:r>
        <w:rPr>
          <w:rFonts w:cs="Arial"/>
          <w:spacing w:val="-13"/>
        </w:rPr>
        <w:t xml:space="preserve"> </w:t>
      </w:r>
      <w:r>
        <w:rPr>
          <w:rFonts w:cs="Arial"/>
        </w:rPr>
        <w:t>focus</w:t>
      </w:r>
      <w:r>
        <w:rPr>
          <w:rFonts w:cs="Arial"/>
          <w:spacing w:val="1"/>
        </w:rPr>
        <w:t xml:space="preserve"> </w:t>
      </w:r>
      <w:r>
        <w:rPr>
          <w:rFonts w:cs="Arial"/>
        </w:rPr>
        <w:t>on</w:t>
      </w:r>
      <w:r>
        <w:rPr>
          <w:rFonts w:cs="Arial"/>
          <w:spacing w:val="-3"/>
        </w:rPr>
        <w:t xml:space="preserve"> </w:t>
      </w:r>
      <w:r>
        <w:rPr>
          <w:rFonts w:cs="Arial"/>
        </w:rPr>
        <w:t>an</w:t>
      </w:r>
      <w:r>
        <w:rPr>
          <w:rFonts w:cs="Arial"/>
          <w:spacing w:val="-5"/>
        </w:rPr>
        <w:t xml:space="preserve"> </w:t>
      </w:r>
      <w:r>
        <w:rPr>
          <w:rFonts w:cs="Arial"/>
        </w:rPr>
        <w:t>approach</w:t>
      </w:r>
      <w:r>
        <w:rPr>
          <w:rFonts w:cs="Arial"/>
          <w:spacing w:val="-6"/>
        </w:rPr>
        <w:t xml:space="preserve"> </w:t>
      </w:r>
      <w:r>
        <w:rPr>
          <w:rFonts w:cs="Arial"/>
        </w:rPr>
        <w:t>which</w:t>
      </w:r>
      <w:r>
        <w:rPr>
          <w:rFonts w:cs="Arial"/>
          <w:spacing w:val="-5"/>
        </w:rPr>
        <w:t xml:space="preserve"> </w:t>
      </w:r>
      <w:r>
        <w:rPr>
          <w:rFonts w:cs="Arial"/>
        </w:rPr>
        <w:t>will</w:t>
      </w:r>
      <w:r>
        <w:rPr>
          <w:rFonts w:cs="Arial"/>
          <w:spacing w:val="-4"/>
        </w:rPr>
        <w:t xml:space="preserve"> </w:t>
      </w:r>
      <w:r>
        <w:rPr>
          <w:rFonts w:cs="Arial"/>
        </w:rPr>
        <w:t>assist</w:t>
      </w:r>
      <w:r>
        <w:rPr>
          <w:rFonts w:cs="Arial"/>
          <w:spacing w:val="-6"/>
        </w:rPr>
        <w:t xml:space="preserve"> </w:t>
      </w:r>
      <w:r>
        <w:rPr>
          <w:rFonts w:cs="Arial"/>
        </w:rPr>
        <w:t>in</w:t>
      </w:r>
      <w:r>
        <w:rPr>
          <w:rFonts w:cs="Arial"/>
          <w:spacing w:val="-5"/>
        </w:rPr>
        <w:t xml:space="preserve"> </w:t>
      </w:r>
      <w:r>
        <w:rPr>
          <w:rFonts w:cs="Arial"/>
        </w:rPr>
        <w:t>determining</w:t>
      </w:r>
      <w:r>
        <w:rPr>
          <w:rFonts w:cs="Arial"/>
          <w:spacing w:val="-4"/>
        </w:rPr>
        <w:t xml:space="preserve"> </w:t>
      </w:r>
      <w:r>
        <w:rPr>
          <w:rFonts w:cs="Arial"/>
        </w:rPr>
        <w:t>whether,</w:t>
      </w:r>
      <w:r>
        <w:rPr>
          <w:rFonts w:cs="Arial"/>
          <w:spacing w:val="-6"/>
        </w:rPr>
        <w:t xml:space="preserve"> </w:t>
      </w:r>
      <w:r>
        <w:rPr>
          <w:rFonts w:cs="Arial"/>
        </w:rPr>
        <w:t>in</w:t>
      </w:r>
      <w:r>
        <w:rPr>
          <w:rFonts w:cs="Arial"/>
          <w:spacing w:val="-5"/>
        </w:rPr>
        <w:t xml:space="preserve"> </w:t>
      </w:r>
      <w:r>
        <w:rPr>
          <w:rFonts w:cs="Arial"/>
        </w:rPr>
        <w:t>applying</w:t>
      </w:r>
      <w:r>
        <w:rPr>
          <w:rFonts w:cs="Arial"/>
          <w:spacing w:val="-7"/>
        </w:rPr>
        <w:t xml:space="preserve"> </w:t>
      </w:r>
      <w:r>
        <w:rPr>
          <w:rFonts w:cs="Arial"/>
        </w:rPr>
        <w:t>standards</w:t>
      </w:r>
      <w:r>
        <w:rPr>
          <w:rFonts w:cs="Arial"/>
          <w:spacing w:val="-4"/>
        </w:rPr>
        <w:t xml:space="preserve"> </w:t>
      </w:r>
      <w:r>
        <w:rPr>
          <w:rFonts w:cs="Arial"/>
        </w:rPr>
        <w:t>of</w:t>
      </w:r>
      <w:r>
        <w:rPr>
          <w:rFonts w:cs="Arial"/>
          <w:spacing w:val="-6"/>
        </w:rPr>
        <w:t xml:space="preserve"> </w:t>
      </w:r>
      <w:r>
        <w:rPr>
          <w:rFonts w:cs="Arial"/>
        </w:rPr>
        <w:t>financial</w:t>
      </w:r>
      <w:r>
        <w:rPr>
          <w:rFonts w:cs="Arial"/>
          <w:spacing w:val="-6"/>
        </w:rPr>
        <w:t xml:space="preserve"> </w:t>
      </w:r>
      <w:r>
        <w:rPr>
          <w:rFonts w:cs="Arial"/>
        </w:rPr>
        <w:t>management,</w:t>
      </w:r>
      <w:r>
        <w:rPr>
          <w:rFonts w:cs="Arial"/>
          <w:spacing w:val="-6"/>
        </w:rPr>
        <w:t xml:space="preserve"> </w:t>
      </w:r>
      <w:r>
        <w:rPr>
          <w:rFonts w:cs="Arial"/>
        </w:rPr>
        <w:t>a</w:t>
      </w:r>
      <w:r>
        <w:rPr>
          <w:rFonts w:cs="Arial"/>
          <w:spacing w:val="-52"/>
        </w:rPr>
        <w:t xml:space="preserve"> </w:t>
      </w:r>
      <w:r>
        <w:rPr>
          <w:rFonts w:cs="Arial"/>
        </w:rPr>
        <w:t>local authority is</w:t>
      </w:r>
      <w:r>
        <w:rPr>
          <w:rFonts w:cs="Arial"/>
          <w:spacing w:val="-2"/>
        </w:rPr>
        <w:t xml:space="preserve"> </w:t>
      </w:r>
      <w:r>
        <w:rPr>
          <w:rFonts w:cs="Arial"/>
        </w:rPr>
        <w:t>financially sustainable.</w:t>
      </w:r>
    </w:p>
    <w:p w14:paraId="0276B308" w14:textId="77777777" w:rsidR="00C424E6" w:rsidRDefault="00C424E6" w:rsidP="00C424E6">
      <w:pPr>
        <w:pStyle w:val="ListParagraph"/>
        <w:widowControl w:val="0"/>
        <w:numPr>
          <w:ilvl w:val="2"/>
          <w:numId w:val="10"/>
        </w:numPr>
        <w:tabs>
          <w:tab w:val="left" w:pos="1539"/>
        </w:tabs>
        <w:autoSpaceDE w:val="0"/>
        <w:autoSpaceDN w:val="0"/>
        <w:spacing w:before="122" w:after="0" w:line="276" w:lineRule="auto"/>
        <w:ind w:left="1538" w:right="200"/>
        <w:jc w:val="both"/>
        <w:rPr>
          <w:rFonts w:ascii="Arial" w:hAnsi="Arial" w:cs="Arial"/>
        </w:rPr>
      </w:pPr>
      <w:r>
        <w:rPr>
          <w:rFonts w:ascii="Arial" w:hAnsi="Arial" w:cs="Arial"/>
          <w:b/>
        </w:rPr>
        <w:t xml:space="preserve">Organisational leadership </w:t>
      </w:r>
      <w:r>
        <w:rPr>
          <w:rFonts w:ascii="Arial" w:hAnsi="Arial" w:cs="Arial"/>
        </w:rPr>
        <w:t>- demonstrating a clear strategic direction based on a vision in which</w:t>
      </w:r>
      <w:r>
        <w:rPr>
          <w:rFonts w:ascii="Arial" w:hAnsi="Arial" w:cs="Arial"/>
          <w:spacing w:val="1"/>
        </w:rPr>
        <w:t xml:space="preserve"> </w:t>
      </w:r>
      <w:r>
        <w:rPr>
          <w:rFonts w:ascii="Arial" w:hAnsi="Arial" w:cs="Arial"/>
        </w:rPr>
        <w:t>financial management</w:t>
      </w:r>
      <w:r>
        <w:rPr>
          <w:rFonts w:ascii="Arial" w:hAnsi="Arial" w:cs="Arial"/>
          <w:spacing w:val="-1"/>
        </w:rPr>
        <w:t xml:space="preserve"> </w:t>
      </w:r>
      <w:r>
        <w:rPr>
          <w:rFonts w:ascii="Arial" w:hAnsi="Arial" w:cs="Arial"/>
        </w:rPr>
        <w:t>is</w:t>
      </w:r>
      <w:r>
        <w:rPr>
          <w:rFonts w:ascii="Arial" w:hAnsi="Arial" w:cs="Arial"/>
          <w:spacing w:val="-2"/>
        </w:rPr>
        <w:t xml:space="preserve"> </w:t>
      </w:r>
      <w:r>
        <w:rPr>
          <w:rFonts w:ascii="Arial" w:hAnsi="Arial" w:cs="Arial"/>
        </w:rPr>
        <w:t>embedded into</w:t>
      </w:r>
      <w:r>
        <w:rPr>
          <w:rFonts w:ascii="Arial" w:hAnsi="Arial" w:cs="Arial"/>
          <w:spacing w:val="1"/>
        </w:rPr>
        <w:t xml:space="preserve"> </w:t>
      </w:r>
      <w:r>
        <w:rPr>
          <w:rFonts w:ascii="Arial" w:hAnsi="Arial" w:cs="Arial"/>
        </w:rPr>
        <w:t>organisational</w:t>
      </w:r>
      <w:r>
        <w:rPr>
          <w:rFonts w:ascii="Arial" w:hAnsi="Arial" w:cs="Arial"/>
          <w:spacing w:val="-2"/>
        </w:rPr>
        <w:t xml:space="preserve"> </w:t>
      </w:r>
      <w:r>
        <w:rPr>
          <w:rFonts w:ascii="Arial" w:hAnsi="Arial" w:cs="Arial"/>
        </w:rPr>
        <w:t>culture</w:t>
      </w:r>
    </w:p>
    <w:p w14:paraId="1EBEF660" w14:textId="77777777" w:rsidR="00C424E6" w:rsidRDefault="00C424E6" w:rsidP="00C424E6">
      <w:pPr>
        <w:pStyle w:val="ListParagraph"/>
        <w:widowControl w:val="0"/>
        <w:numPr>
          <w:ilvl w:val="2"/>
          <w:numId w:val="10"/>
        </w:numPr>
        <w:tabs>
          <w:tab w:val="left" w:pos="1539"/>
        </w:tabs>
        <w:autoSpaceDE w:val="0"/>
        <w:autoSpaceDN w:val="0"/>
        <w:spacing w:before="126" w:after="0" w:line="276" w:lineRule="auto"/>
        <w:ind w:left="1538" w:right="198"/>
        <w:jc w:val="both"/>
        <w:rPr>
          <w:rFonts w:ascii="Arial" w:hAnsi="Arial" w:cs="Arial"/>
        </w:rPr>
      </w:pPr>
      <w:r>
        <w:rPr>
          <w:rFonts w:ascii="Arial" w:hAnsi="Arial" w:cs="Arial"/>
          <w:b/>
        </w:rPr>
        <w:t>Accountability</w:t>
      </w:r>
      <w:r>
        <w:rPr>
          <w:rFonts w:ascii="Arial" w:hAnsi="Arial" w:cs="Arial"/>
          <w:b/>
          <w:spacing w:val="-4"/>
        </w:rPr>
        <w:t xml:space="preserve"> </w:t>
      </w:r>
      <w:r>
        <w:rPr>
          <w:rFonts w:ascii="Arial" w:hAnsi="Arial" w:cs="Arial"/>
        </w:rPr>
        <w:t>-</w:t>
      </w:r>
      <w:r>
        <w:rPr>
          <w:rFonts w:ascii="Arial" w:hAnsi="Arial" w:cs="Arial"/>
          <w:spacing w:val="-8"/>
        </w:rPr>
        <w:t xml:space="preserve"> </w:t>
      </w:r>
      <w:r>
        <w:rPr>
          <w:rFonts w:ascii="Arial" w:hAnsi="Arial" w:cs="Arial"/>
        </w:rPr>
        <w:t>based</w:t>
      </w:r>
      <w:r>
        <w:rPr>
          <w:rFonts w:ascii="Arial" w:hAnsi="Arial" w:cs="Arial"/>
          <w:spacing w:val="-5"/>
        </w:rPr>
        <w:t xml:space="preserve"> </w:t>
      </w:r>
      <w:r>
        <w:rPr>
          <w:rFonts w:ascii="Arial" w:hAnsi="Arial" w:cs="Arial"/>
        </w:rPr>
        <w:t>on</w:t>
      </w:r>
      <w:r>
        <w:rPr>
          <w:rFonts w:ascii="Arial" w:hAnsi="Arial" w:cs="Arial"/>
          <w:spacing w:val="-3"/>
        </w:rPr>
        <w:t xml:space="preserve"> </w:t>
      </w:r>
      <w:r>
        <w:rPr>
          <w:rFonts w:ascii="Arial" w:hAnsi="Arial" w:cs="Arial"/>
        </w:rPr>
        <w:t>medium</w:t>
      </w:r>
      <w:r>
        <w:rPr>
          <w:rFonts w:ascii="Arial" w:hAnsi="Arial" w:cs="Arial"/>
          <w:spacing w:val="-6"/>
        </w:rPr>
        <w:t xml:space="preserve"> </w:t>
      </w:r>
      <w:r>
        <w:rPr>
          <w:rFonts w:ascii="Arial" w:hAnsi="Arial" w:cs="Arial"/>
        </w:rPr>
        <w:t>term</w:t>
      </w:r>
      <w:r>
        <w:rPr>
          <w:rFonts w:ascii="Arial" w:hAnsi="Arial" w:cs="Arial"/>
          <w:spacing w:val="-8"/>
        </w:rPr>
        <w:t xml:space="preserve"> </w:t>
      </w:r>
      <w:r>
        <w:rPr>
          <w:rFonts w:ascii="Arial" w:hAnsi="Arial" w:cs="Arial"/>
        </w:rPr>
        <w:t>financial</w:t>
      </w:r>
      <w:r>
        <w:rPr>
          <w:rFonts w:ascii="Arial" w:hAnsi="Arial" w:cs="Arial"/>
          <w:spacing w:val="-6"/>
        </w:rPr>
        <w:t xml:space="preserve"> </w:t>
      </w:r>
      <w:r>
        <w:rPr>
          <w:rFonts w:ascii="Arial" w:hAnsi="Arial" w:cs="Arial"/>
        </w:rPr>
        <w:t>planning,</w:t>
      </w:r>
      <w:r>
        <w:rPr>
          <w:rFonts w:ascii="Arial" w:hAnsi="Arial" w:cs="Arial"/>
          <w:spacing w:val="-7"/>
        </w:rPr>
        <w:t xml:space="preserve"> </w:t>
      </w:r>
      <w:r>
        <w:rPr>
          <w:rFonts w:ascii="Arial" w:hAnsi="Arial" w:cs="Arial"/>
        </w:rPr>
        <w:t>which</w:t>
      </w:r>
      <w:r>
        <w:rPr>
          <w:rFonts w:ascii="Arial" w:hAnsi="Arial" w:cs="Arial"/>
          <w:spacing w:val="-5"/>
        </w:rPr>
        <w:t xml:space="preserve"> </w:t>
      </w:r>
      <w:r>
        <w:rPr>
          <w:rFonts w:ascii="Arial" w:hAnsi="Arial" w:cs="Arial"/>
        </w:rPr>
        <w:t>drives</w:t>
      </w:r>
      <w:r>
        <w:rPr>
          <w:rFonts w:ascii="Arial" w:hAnsi="Arial" w:cs="Arial"/>
          <w:spacing w:val="-5"/>
        </w:rPr>
        <w:t xml:space="preserve"> </w:t>
      </w:r>
      <w:r>
        <w:rPr>
          <w:rFonts w:ascii="Arial" w:hAnsi="Arial" w:cs="Arial"/>
        </w:rPr>
        <w:t>the</w:t>
      </w:r>
      <w:r>
        <w:rPr>
          <w:rFonts w:ascii="Arial" w:hAnsi="Arial" w:cs="Arial"/>
          <w:spacing w:val="-3"/>
        </w:rPr>
        <w:t xml:space="preserve"> </w:t>
      </w:r>
      <w:r>
        <w:rPr>
          <w:rFonts w:ascii="Arial" w:hAnsi="Arial" w:cs="Arial"/>
        </w:rPr>
        <w:t>annual</w:t>
      </w:r>
      <w:r>
        <w:rPr>
          <w:rFonts w:ascii="Arial" w:hAnsi="Arial" w:cs="Arial"/>
          <w:spacing w:val="-6"/>
        </w:rPr>
        <w:t xml:space="preserve"> </w:t>
      </w:r>
      <w:r>
        <w:rPr>
          <w:rFonts w:ascii="Arial" w:hAnsi="Arial" w:cs="Arial"/>
        </w:rPr>
        <w:t>budget</w:t>
      </w:r>
      <w:r>
        <w:rPr>
          <w:rFonts w:ascii="Arial" w:hAnsi="Arial" w:cs="Arial"/>
          <w:spacing w:val="-8"/>
        </w:rPr>
        <w:t xml:space="preserve"> </w:t>
      </w:r>
      <w:r>
        <w:rPr>
          <w:rFonts w:ascii="Arial" w:hAnsi="Arial" w:cs="Arial"/>
        </w:rPr>
        <w:t>process</w:t>
      </w:r>
      <w:r>
        <w:rPr>
          <w:rFonts w:ascii="Arial" w:hAnsi="Arial" w:cs="Arial"/>
          <w:spacing w:val="-51"/>
        </w:rPr>
        <w:t xml:space="preserve"> </w:t>
      </w:r>
      <w:r>
        <w:rPr>
          <w:rFonts w:ascii="Arial" w:hAnsi="Arial" w:cs="Arial"/>
        </w:rPr>
        <w:t>supported</w:t>
      </w:r>
      <w:r>
        <w:rPr>
          <w:rFonts w:ascii="Arial" w:hAnsi="Arial" w:cs="Arial"/>
          <w:spacing w:val="-2"/>
        </w:rPr>
        <w:t xml:space="preserve"> </w:t>
      </w:r>
      <w:r>
        <w:rPr>
          <w:rFonts w:ascii="Arial" w:hAnsi="Arial" w:cs="Arial"/>
        </w:rPr>
        <w:t>by</w:t>
      </w:r>
      <w:r>
        <w:rPr>
          <w:rFonts w:ascii="Arial" w:hAnsi="Arial" w:cs="Arial"/>
          <w:spacing w:val="-1"/>
        </w:rPr>
        <w:t xml:space="preserve"> </w:t>
      </w:r>
      <w:r>
        <w:rPr>
          <w:rFonts w:ascii="Arial" w:hAnsi="Arial" w:cs="Arial"/>
        </w:rPr>
        <w:t>effective</w:t>
      </w:r>
      <w:r>
        <w:rPr>
          <w:rFonts w:ascii="Arial" w:hAnsi="Arial" w:cs="Arial"/>
          <w:spacing w:val="-1"/>
        </w:rPr>
        <w:t xml:space="preserve"> </w:t>
      </w:r>
      <w:r>
        <w:rPr>
          <w:rFonts w:ascii="Arial" w:hAnsi="Arial" w:cs="Arial"/>
        </w:rPr>
        <w:t>risk management,</w:t>
      </w:r>
      <w:r>
        <w:rPr>
          <w:rFonts w:ascii="Arial" w:hAnsi="Arial" w:cs="Arial"/>
          <w:spacing w:val="-2"/>
        </w:rPr>
        <w:t xml:space="preserve"> </w:t>
      </w:r>
      <w:r>
        <w:rPr>
          <w:rFonts w:ascii="Arial" w:hAnsi="Arial" w:cs="Arial"/>
        </w:rPr>
        <w:t>quality</w:t>
      </w:r>
      <w:r>
        <w:rPr>
          <w:rFonts w:ascii="Arial" w:hAnsi="Arial" w:cs="Arial"/>
          <w:spacing w:val="-3"/>
        </w:rPr>
        <w:t xml:space="preserve"> </w:t>
      </w:r>
      <w:r>
        <w:rPr>
          <w:rFonts w:ascii="Arial" w:hAnsi="Arial" w:cs="Arial"/>
        </w:rPr>
        <w:t>supporting</w:t>
      </w:r>
      <w:r>
        <w:rPr>
          <w:rFonts w:ascii="Arial" w:hAnsi="Arial" w:cs="Arial"/>
          <w:spacing w:val="-1"/>
        </w:rPr>
        <w:t xml:space="preserve"> </w:t>
      </w:r>
      <w:r>
        <w:rPr>
          <w:rFonts w:ascii="Arial" w:hAnsi="Arial" w:cs="Arial"/>
        </w:rPr>
        <w:t>data</w:t>
      </w:r>
      <w:r>
        <w:rPr>
          <w:rFonts w:ascii="Arial" w:hAnsi="Arial" w:cs="Arial"/>
          <w:spacing w:val="-2"/>
        </w:rPr>
        <w:t xml:space="preserve"> </w:t>
      </w:r>
      <w:r>
        <w:rPr>
          <w:rFonts w:ascii="Arial" w:hAnsi="Arial" w:cs="Arial"/>
        </w:rPr>
        <w:t>and whole life</w:t>
      </w:r>
      <w:r>
        <w:rPr>
          <w:rFonts w:ascii="Arial" w:hAnsi="Arial" w:cs="Arial"/>
          <w:spacing w:val="-3"/>
        </w:rPr>
        <w:t xml:space="preserve"> </w:t>
      </w:r>
      <w:r>
        <w:rPr>
          <w:rFonts w:ascii="Arial" w:hAnsi="Arial" w:cs="Arial"/>
        </w:rPr>
        <w:t>costs</w:t>
      </w:r>
    </w:p>
    <w:p w14:paraId="1EFE8AC2" w14:textId="77777777" w:rsidR="00C424E6" w:rsidRDefault="00C424E6" w:rsidP="00C424E6">
      <w:pPr>
        <w:pStyle w:val="ListParagraph"/>
        <w:widowControl w:val="0"/>
        <w:numPr>
          <w:ilvl w:val="2"/>
          <w:numId w:val="10"/>
        </w:numPr>
        <w:tabs>
          <w:tab w:val="left" w:pos="1539"/>
        </w:tabs>
        <w:autoSpaceDE w:val="0"/>
        <w:autoSpaceDN w:val="0"/>
        <w:spacing w:before="125" w:after="0" w:line="276" w:lineRule="auto"/>
        <w:ind w:left="1538" w:right="200"/>
        <w:jc w:val="both"/>
        <w:rPr>
          <w:rFonts w:ascii="Arial" w:hAnsi="Arial" w:cs="Arial"/>
        </w:rPr>
      </w:pPr>
      <w:r>
        <w:rPr>
          <w:rFonts w:ascii="Arial" w:hAnsi="Arial" w:cs="Arial"/>
          <w:b/>
        </w:rPr>
        <w:t xml:space="preserve">Financial management is undertaken with transparency </w:t>
      </w:r>
      <w:r>
        <w:rPr>
          <w:rFonts w:ascii="Arial" w:hAnsi="Arial" w:cs="Arial"/>
        </w:rPr>
        <w:t>at its core using consistent, meaningful</w:t>
      </w:r>
      <w:r>
        <w:rPr>
          <w:rFonts w:ascii="Arial" w:hAnsi="Arial" w:cs="Arial"/>
          <w:spacing w:val="1"/>
        </w:rPr>
        <w:t xml:space="preserve"> </w:t>
      </w:r>
      <w:r>
        <w:rPr>
          <w:rFonts w:ascii="Arial" w:hAnsi="Arial" w:cs="Arial"/>
        </w:rPr>
        <w:t>and understandable data, reported frequently with evidence of periodic officer action and elected</w:t>
      </w:r>
      <w:r>
        <w:rPr>
          <w:rFonts w:ascii="Arial" w:hAnsi="Arial" w:cs="Arial"/>
          <w:spacing w:val="1"/>
        </w:rPr>
        <w:t xml:space="preserve"> </w:t>
      </w:r>
      <w:r>
        <w:rPr>
          <w:rFonts w:ascii="Arial" w:hAnsi="Arial" w:cs="Arial"/>
        </w:rPr>
        <w:t>member</w:t>
      </w:r>
      <w:r>
        <w:rPr>
          <w:rFonts w:ascii="Arial" w:hAnsi="Arial" w:cs="Arial"/>
          <w:spacing w:val="-2"/>
        </w:rPr>
        <w:t xml:space="preserve"> </w:t>
      </w:r>
      <w:r>
        <w:rPr>
          <w:rFonts w:ascii="Arial" w:hAnsi="Arial" w:cs="Arial"/>
        </w:rPr>
        <w:t>decision</w:t>
      </w:r>
      <w:r>
        <w:rPr>
          <w:rFonts w:ascii="Arial" w:hAnsi="Arial" w:cs="Arial"/>
          <w:spacing w:val="2"/>
        </w:rPr>
        <w:t xml:space="preserve"> </w:t>
      </w:r>
      <w:r>
        <w:rPr>
          <w:rFonts w:ascii="Arial" w:hAnsi="Arial" w:cs="Arial"/>
        </w:rPr>
        <w:t>making</w:t>
      </w:r>
    </w:p>
    <w:p w14:paraId="261E02B4" w14:textId="77777777" w:rsidR="00C424E6" w:rsidRDefault="00C424E6" w:rsidP="00C424E6">
      <w:pPr>
        <w:pStyle w:val="ListParagraph"/>
        <w:widowControl w:val="0"/>
        <w:numPr>
          <w:ilvl w:val="2"/>
          <w:numId w:val="10"/>
        </w:numPr>
        <w:tabs>
          <w:tab w:val="left" w:pos="1539"/>
        </w:tabs>
        <w:autoSpaceDE w:val="0"/>
        <w:autoSpaceDN w:val="0"/>
        <w:spacing w:before="118" w:after="0" w:line="276" w:lineRule="auto"/>
        <w:ind w:left="1538"/>
        <w:jc w:val="both"/>
        <w:rPr>
          <w:rFonts w:ascii="Arial" w:hAnsi="Arial" w:cs="Arial"/>
        </w:rPr>
      </w:pPr>
      <w:r>
        <w:rPr>
          <w:rFonts w:ascii="Arial" w:hAnsi="Arial" w:cs="Arial"/>
          <w:b/>
        </w:rPr>
        <w:t>Adherence</w:t>
      </w:r>
      <w:r>
        <w:rPr>
          <w:rFonts w:ascii="Arial" w:hAnsi="Arial" w:cs="Arial"/>
          <w:b/>
          <w:spacing w:val="-4"/>
        </w:rPr>
        <w:t xml:space="preserve"> </w:t>
      </w:r>
      <w:r>
        <w:rPr>
          <w:rFonts w:ascii="Arial" w:hAnsi="Arial" w:cs="Arial"/>
          <w:b/>
        </w:rPr>
        <w:t>to</w:t>
      </w:r>
      <w:r>
        <w:rPr>
          <w:rFonts w:ascii="Arial" w:hAnsi="Arial" w:cs="Arial"/>
          <w:b/>
          <w:spacing w:val="-3"/>
        </w:rPr>
        <w:t xml:space="preserve"> </w:t>
      </w:r>
      <w:r>
        <w:rPr>
          <w:rFonts w:ascii="Arial" w:hAnsi="Arial" w:cs="Arial"/>
          <w:b/>
        </w:rPr>
        <w:t>professional</w:t>
      </w:r>
      <w:r>
        <w:rPr>
          <w:rFonts w:ascii="Arial" w:hAnsi="Arial" w:cs="Arial"/>
          <w:b/>
          <w:spacing w:val="-1"/>
        </w:rPr>
        <w:t xml:space="preserve"> </w:t>
      </w:r>
      <w:r>
        <w:rPr>
          <w:rFonts w:ascii="Arial" w:hAnsi="Arial" w:cs="Arial"/>
          <w:b/>
        </w:rPr>
        <w:t xml:space="preserve">Standards </w:t>
      </w:r>
      <w:r>
        <w:rPr>
          <w:rFonts w:ascii="Arial" w:hAnsi="Arial" w:cs="Arial"/>
        </w:rPr>
        <w:t>is</w:t>
      </w:r>
      <w:r>
        <w:rPr>
          <w:rFonts w:ascii="Arial" w:hAnsi="Arial" w:cs="Arial"/>
          <w:spacing w:val="-3"/>
        </w:rPr>
        <w:t xml:space="preserve"> </w:t>
      </w:r>
      <w:r>
        <w:rPr>
          <w:rFonts w:ascii="Arial" w:hAnsi="Arial" w:cs="Arial"/>
        </w:rPr>
        <w:t>promoted</w:t>
      </w:r>
      <w:r>
        <w:rPr>
          <w:rFonts w:ascii="Arial" w:hAnsi="Arial" w:cs="Arial"/>
          <w:spacing w:val="-2"/>
        </w:rPr>
        <w:t xml:space="preserve"> </w:t>
      </w:r>
      <w:r>
        <w:rPr>
          <w:rFonts w:ascii="Arial" w:hAnsi="Arial" w:cs="Arial"/>
        </w:rPr>
        <w:t>by</w:t>
      </w:r>
      <w:r>
        <w:rPr>
          <w:rFonts w:ascii="Arial" w:hAnsi="Arial" w:cs="Arial"/>
          <w:spacing w:val="-3"/>
        </w:rPr>
        <w:t xml:space="preserve"> </w:t>
      </w:r>
      <w:r>
        <w:rPr>
          <w:rFonts w:ascii="Arial" w:hAnsi="Arial" w:cs="Arial"/>
        </w:rPr>
        <w:t>the</w:t>
      </w:r>
      <w:r>
        <w:rPr>
          <w:rFonts w:ascii="Arial" w:hAnsi="Arial" w:cs="Arial"/>
          <w:spacing w:val="-2"/>
        </w:rPr>
        <w:t xml:space="preserve"> </w:t>
      </w:r>
      <w:r>
        <w:rPr>
          <w:rFonts w:ascii="Arial" w:hAnsi="Arial" w:cs="Arial"/>
        </w:rPr>
        <w:t>leadership</w:t>
      </w:r>
      <w:r>
        <w:rPr>
          <w:rFonts w:ascii="Arial" w:hAnsi="Arial" w:cs="Arial"/>
          <w:spacing w:val="-2"/>
        </w:rPr>
        <w:t xml:space="preserve"> </w:t>
      </w:r>
      <w:r>
        <w:rPr>
          <w:rFonts w:ascii="Arial" w:hAnsi="Arial" w:cs="Arial"/>
        </w:rPr>
        <w:t>team</w:t>
      </w:r>
      <w:r>
        <w:rPr>
          <w:rFonts w:ascii="Arial" w:hAnsi="Arial" w:cs="Arial"/>
          <w:spacing w:val="-2"/>
        </w:rPr>
        <w:t xml:space="preserve"> </w:t>
      </w:r>
      <w:r>
        <w:rPr>
          <w:rFonts w:ascii="Arial" w:hAnsi="Arial" w:cs="Arial"/>
        </w:rPr>
        <w:t>and</w:t>
      </w:r>
      <w:r>
        <w:rPr>
          <w:rFonts w:ascii="Arial" w:hAnsi="Arial" w:cs="Arial"/>
          <w:spacing w:val="-3"/>
        </w:rPr>
        <w:t xml:space="preserve"> </w:t>
      </w:r>
      <w:r>
        <w:rPr>
          <w:rFonts w:ascii="Arial" w:hAnsi="Arial" w:cs="Arial"/>
        </w:rPr>
        <w:t>is</w:t>
      </w:r>
      <w:r>
        <w:rPr>
          <w:rFonts w:ascii="Arial" w:hAnsi="Arial" w:cs="Arial"/>
          <w:spacing w:val="-2"/>
        </w:rPr>
        <w:t xml:space="preserve"> </w:t>
      </w:r>
      <w:r>
        <w:rPr>
          <w:rFonts w:ascii="Arial" w:hAnsi="Arial" w:cs="Arial"/>
        </w:rPr>
        <w:t>evidenced.</w:t>
      </w:r>
    </w:p>
    <w:p w14:paraId="685A7F24" w14:textId="77777777" w:rsidR="00C424E6" w:rsidRDefault="00C424E6" w:rsidP="00C424E6">
      <w:pPr>
        <w:pStyle w:val="ListParagraph"/>
        <w:widowControl w:val="0"/>
        <w:numPr>
          <w:ilvl w:val="2"/>
          <w:numId w:val="10"/>
        </w:numPr>
        <w:tabs>
          <w:tab w:val="left" w:pos="1539"/>
        </w:tabs>
        <w:autoSpaceDE w:val="0"/>
        <w:autoSpaceDN w:val="0"/>
        <w:spacing w:before="77" w:after="0" w:line="276" w:lineRule="auto"/>
        <w:ind w:left="1538" w:right="199"/>
        <w:jc w:val="both"/>
        <w:rPr>
          <w:rFonts w:ascii="Arial" w:hAnsi="Arial" w:cs="Arial"/>
        </w:rPr>
      </w:pPr>
      <w:r>
        <w:rPr>
          <w:rFonts w:ascii="Arial" w:hAnsi="Arial" w:cs="Arial"/>
          <w:b/>
        </w:rPr>
        <w:t>Sources</w:t>
      </w:r>
      <w:r>
        <w:rPr>
          <w:rFonts w:ascii="Arial" w:hAnsi="Arial" w:cs="Arial"/>
          <w:b/>
          <w:spacing w:val="-9"/>
        </w:rPr>
        <w:t xml:space="preserve"> </w:t>
      </w:r>
      <w:r>
        <w:rPr>
          <w:rFonts w:ascii="Arial" w:hAnsi="Arial" w:cs="Arial"/>
          <w:b/>
        </w:rPr>
        <w:t>of</w:t>
      </w:r>
      <w:r>
        <w:rPr>
          <w:rFonts w:ascii="Arial" w:hAnsi="Arial" w:cs="Arial"/>
          <w:b/>
          <w:spacing w:val="-4"/>
        </w:rPr>
        <w:t xml:space="preserve"> </w:t>
      </w:r>
      <w:r>
        <w:rPr>
          <w:rFonts w:ascii="Arial" w:hAnsi="Arial" w:cs="Arial"/>
          <w:b/>
        </w:rPr>
        <w:t>assurance</w:t>
      </w:r>
      <w:r>
        <w:rPr>
          <w:rFonts w:ascii="Arial" w:hAnsi="Arial" w:cs="Arial"/>
          <w:b/>
          <w:spacing w:val="-6"/>
        </w:rPr>
        <w:t xml:space="preserve"> </w:t>
      </w:r>
      <w:r>
        <w:rPr>
          <w:rFonts w:ascii="Arial" w:hAnsi="Arial" w:cs="Arial"/>
          <w:b/>
        </w:rPr>
        <w:t>are</w:t>
      </w:r>
      <w:r>
        <w:rPr>
          <w:rFonts w:ascii="Arial" w:hAnsi="Arial" w:cs="Arial"/>
          <w:b/>
          <w:spacing w:val="-6"/>
        </w:rPr>
        <w:t xml:space="preserve"> </w:t>
      </w:r>
      <w:r>
        <w:rPr>
          <w:rFonts w:ascii="Arial" w:hAnsi="Arial" w:cs="Arial"/>
          <w:b/>
        </w:rPr>
        <w:t>recognised</w:t>
      </w:r>
      <w:r>
        <w:rPr>
          <w:rFonts w:ascii="Arial" w:hAnsi="Arial" w:cs="Arial"/>
          <w:b/>
          <w:spacing w:val="-3"/>
        </w:rPr>
        <w:t xml:space="preserve"> </w:t>
      </w:r>
      <w:r>
        <w:rPr>
          <w:rFonts w:ascii="Arial" w:hAnsi="Arial" w:cs="Arial"/>
        </w:rPr>
        <w:t>as</w:t>
      </w:r>
      <w:r>
        <w:rPr>
          <w:rFonts w:ascii="Arial" w:hAnsi="Arial" w:cs="Arial"/>
          <w:spacing w:val="-7"/>
        </w:rPr>
        <w:t xml:space="preserve"> </w:t>
      </w:r>
      <w:r>
        <w:rPr>
          <w:rFonts w:ascii="Arial" w:hAnsi="Arial" w:cs="Arial"/>
        </w:rPr>
        <w:t>an</w:t>
      </w:r>
      <w:r>
        <w:rPr>
          <w:rFonts w:ascii="Arial" w:hAnsi="Arial" w:cs="Arial"/>
          <w:spacing w:val="-7"/>
        </w:rPr>
        <w:t xml:space="preserve"> </w:t>
      </w:r>
      <w:r>
        <w:rPr>
          <w:rFonts w:ascii="Arial" w:hAnsi="Arial" w:cs="Arial"/>
        </w:rPr>
        <w:t>effective</w:t>
      </w:r>
      <w:r>
        <w:rPr>
          <w:rFonts w:ascii="Arial" w:hAnsi="Arial" w:cs="Arial"/>
          <w:spacing w:val="-5"/>
        </w:rPr>
        <w:t xml:space="preserve"> </w:t>
      </w:r>
      <w:r>
        <w:rPr>
          <w:rFonts w:ascii="Arial" w:hAnsi="Arial" w:cs="Arial"/>
        </w:rPr>
        <w:t>tool</w:t>
      </w:r>
      <w:r>
        <w:rPr>
          <w:rFonts w:ascii="Arial" w:hAnsi="Arial" w:cs="Arial"/>
          <w:spacing w:val="-5"/>
        </w:rPr>
        <w:t xml:space="preserve"> </w:t>
      </w:r>
      <w:r>
        <w:rPr>
          <w:rFonts w:ascii="Arial" w:hAnsi="Arial" w:cs="Arial"/>
        </w:rPr>
        <w:t>mainstreamed</w:t>
      </w:r>
      <w:r>
        <w:rPr>
          <w:rFonts w:ascii="Arial" w:hAnsi="Arial" w:cs="Arial"/>
          <w:spacing w:val="-1"/>
        </w:rPr>
        <w:t xml:space="preserve"> </w:t>
      </w:r>
      <w:r>
        <w:rPr>
          <w:rFonts w:ascii="Arial" w:hAnsi="Arial" w:cs="Arial"/>
        </w:rPr>
        <w:t>into</w:t>
      </w:r>
      <w:r>
        <w:rPr>
          <w:rFonts w:ascii="Arial" w:hAnsi="Arial" w:cs="Arial"/>
          <w:spacing w:val="-5"/>
        </w:rPr>
        <w:t xml:space="preserve"> </w:t>
      </w:r>
      <w:r>
        <w:rPr>
          <w:rFonts w:ascii="Arial" w:hAnsi="Arial" w:cs="Arial"/>
        </w:rPr>
        <w:t>financial</w:t>
      </w:r>
      <w:r>
        <w:rPr>
          <w:rFonts w:ascii="Arial" w:hAnsi="Arial" w:cs="Arial"/>
          <w:spacing w:val="-7"/>
        </w:rPr>
        <w:t xml:space="preserve"> </w:t>
      </w:r>
      <w:r>
        <w:rPr>
          <w:rFonts w:ascii="Arial" w:hAnsi="Arial" w:cs="Arial"/>
        </w:rPr>
        <w:t>management</w:t>
      </w:r>
      <w:r>
        <w:rPr>
          <w:rFonts w:ascii="Arial" w:hAnsi="Arial" w:cs="Arial"/>
          <w:spacing w:val="-52"/>
        </w:rPr>
        <w:t xml:space="preserve"> </w:t>
      </w:r>
      <w:r>
        <w:rPr>
          <w:rFonts w:ascii="Arial" w:hAnsi="Arial" w:cs="Arial"/>
        </w:rPr>
        <w:t>and</w:t>
      </w:r>
      <w:r>
        <w:rPr>
          <w:rFonts w:ascii="Arial" w:hAnsi="Arial" w:cs="Arial"/>
          <w:spacing w:val="-1"/>
        </w:rPr>
        <w:t xml:space="preserve"> </w:t>
      </w:r>
      <w:r>
        <w:rPr>
          <w:rFonts w:ascii="Arial" w:hAnsi="Arial" w:cs="Arial"/>
        </w:rPr>
        <w:t>includes</w:t>
      </w:r>
      <w:r>
        <w:rPr>
          <w:rFonts w:ascii="Arial" w:hAnsi="Arial" w:cs="Arial"/>
          <w:spacing w:val="-2"/>
        </w:rPr>
        <w:t xml:space="preserve"> </w:t>
      </w:r>
      <w:r>
        <w:rPr>
          <w:rFonts w:ascii="Arial" w:hAnsi="Arial" w:cs="Arial"/>
        </w:rPr>
        <w:t>political</w:t>
      </w:r>
      <w:r>
        <w:rPr>
          <w:rFonts w:ascii="Arial" w:hAnsi="Arial" w:cs="Arial"/>
          <w:spacing w:val="-3"/>
        </w:rPr>
        <w:t xml:space="preserve"> </w:t>
      </w:r>
      <w:r>
        <w:rPr>
          <w:rFonts w:ascii="Arial" w:hAnsi="Arial" w:cs="Arial"/>
        </w:rPr>
        <w:t>scrutiny</w:t>
      </w:r>
      <w:r>
        <w:rPr>
          <w:rFonts w:ascii="Arial" w:hAnsi="Arial" w:cs="Arial"/>
          <w:spacing w:val="-5"/>
        </w:rPr>
        <w:t xml:space="preserve"> </w:t>
      </w:r>
      <w:r>
        <w:rPr>
          <w:rFonts w:ascii="Arial" w:hAnsi="Arial" w:cs="Arial"/>
        </w:rPr>
        <w:t>and the</w:t>
      </w:r>
      <w:r>
        <w:rPr>
          <w:rFonts w:ascii="Arial" w:hAnsi="Arial" w:cs="Arial"/>
          <w:spacing w:val="-3"/>
        </w:rPr>
        <w:t xml:space="preserve"> </w:t>
      </w:r>
      <w:r>
        <w:rPr>
          <w:rFonts w:ascii="Arial" w:hAnsi="Arial" w:cs="Arial"/>
        </w:rPr>
        <w:t>results</w:t>
      </w:r>
      <w:r>
        <w:rPr>
          <w:rFonts w:ascii="Arial" w:hAnsi="Arial" w:cs="Arial"/>
          <w:spacing w:val="3"/>
        </w:rPr>
        <w:t xml:space="preserve"> </w:t>
      </w:r>
      <w:r>
        <w:rPr>
          <w:rFonts w:ascii="Arial" w:hAnsi="Arial" w:cs="Arial"/>
        </w:rPr>
        <w:t>of external</w:t>
      </w:r>
      <w:r>
        <w:rPr>
          <w:rFonts w:ascii="Arial" w:hAnsi="Arial" w:cs="Arial"/>
          <w:spacing w:val="-3"/>
        </w:rPr>
        <w:t xml:space="preserve"> </w:t>
      </w:r>
      <w:r>
        <w:rPr>
          <w:rFonts w:ascii="Arial" w:hAnsi="Arial" w:cs="Arial"/>
        </w:rPr>
        <w:t>audit,</w:t>
      </w:r>
      <w:r>
        <w:rPr>
          <w:rFonts w:ascii="Arial" w:hAnsi="Arial" w:cs="Arial"/>
          <w:spacing w:val="-3"/>
        </w:rPr>
        <w:t xml:space="preserve"> </w:t>
      </w:r>
      <w:r>
        <w:rPr>
          <w:rFonts w:ascii="Arial" w:hAnsi="Arial" w:cs="Arial"/>
        </w:rPr>
        <w:t>internal</w:t>
      </w:r>
      <w:r>
        <w:rPr>
          <w:rFonts w:ascii="Arial" w:hAnsi="Arial" w:cs="Arial"/>
          <w:spacing w:val="-2"/>
        </w:rPr>
        <w:t xml:space="preserve"> </w:t>
      </w:r>
      <w:r>
        <w:rPr>
          <w:rFonts w:ascii="Arial" w:hAnsi="Arial" w:cs="Arial"/>
        </w:rPr>
        <w:t>audit and</w:t>
      </w:r>
      <w:r>
        <w:rPr>
          <w:rFonts w:ascii="Arial" w:hAnsi="Arial" w:cs="Arial"/>
          <w:spacing w:val="-2"/>
        </w:rPr>
        <w:t xml:space="preserve"> </w:t>
      </w:r>
      <w:r>
        <w:rPr>
          <w:rFonts w:ascii="Arial" w:hAnsi="Arial" w:cs="Arial"/>
        </w:rPr>
        <w:t>inspection.</w:t>
      </w:r>
    </w:p>
    <w:p w14:paraId="72CC7A6A" w14:textId="7846E874" w:rsidR="00C424E6" w:rsidRDefault="00C424E6" w:rsidP="00C424E6">
      <w:pPr>
        <w:pStyle w:val="ListParagraph"/>
        <w:widowControl w:val="0"/>
        <w:numPr>
          <w:ilvl w:val="2"/>
          <w:numId w:val="10"/>
        </w:numPr>
        <w:tabs>
          <w:tab w:val="left" w:pos="1539"/>
        </w:tabs>
        <w:autoSpaceDE w:val="0"/>
        <w:autoSpaceDN w:val="0"/>
        <w:spacing w:before="126" w:after="0" w:line="276" w:lineRule="auto"/>
        <w:ind w:left="1538" w:right="198"/>
        <w:jc w:val="both"/>
        <w:rPr>
          <w:rFonts w:ascii="Arial" w:hAnsi="Arial" w:cs="Arial"/>
        </w:rPr>
      </w:pPr>
      <w:r>
        <w:rPr>
          <w:rFonts w:ascii="Arial" w:hAnsi="Arial" w:cs="Arial"/>
          <w:b/>
        </w:rPr>
        <w:t xml:space="preserve">The long term sustainability </w:t>
      </w:r>
      <w:r>
        <w:rPr>
          <w:rFonts w:ascii="Arial" w:hAnsi="Arial" w:cs="Arial"/>
        </w:rPr>
        <w:t>of local services is at the heart of all financial management processes</w:t>
      </w:r>
      <w:r>
        <w:rPr>
          <w:rFonts w:ascii="Arial" w:hAnsi="Arial" w:cs="Arial"/>
          <w:spacing w:val="1"/>
        </w:rPr>
        <w:t xml:space="preserve"> </w:t>
      </w:r>
      <w:r>
        <w:rPr>
          <w:rFonts w:ascii="Arial" w:hAnsi="Arial" w:cs="Arial"/>
        </w:rPr>
        <w:t>and is</w:t>
      </w:r>
      <w:r>
        <w:rPr>
          <w:rFonts w:ascii="Arial" w:hAnsi="Arial" w:cs="Arial"/>
          <w:spacing w:val="-2"/>
        </w:rPr>
        <w:t xml:space="preserve"> </w:t>
      </w:r>
      <w:r>
        <w:rPr>
          <w:rFonts w:ascii="Arial" w:hAnsi="Arial" w:cs="Arial"/>
        </w:rPr>
        <w:t>evidenced by</w:t>
      </w:r>
      <w:r>
        <w:rPr>
          <w:rFonts w:ascii="Arial" w:hAnsi="Arial" w:cs="Arial"/>
          <w:spacing w:val="-2"/>
        </w:rPr>
        <w:t xml:space="preserve"> </w:t>
      </w:r>
      <w:r>
        <w:rPr>
          <w:rFonts w:ascii="Arial" w:hAnsi="Arial" w:cs="Arial"/>
        </w:rPr>
        <w:t>prudent</w:t>
      </w:r>
      <w:r>
        <w:rPr>
          <w:rFonts w:ascii="Arial" w:hAnsi="Arial" w:cs="Arial"/>
          <w:spacing w:val="-1"/>
        </w:rPr>
        <w:t xml:space="preserve"> </w:t>
      </w:r>
      <w:r>
        <w:rPr>
          <w:rFonts w:ascii="Arial" w:hAnsi="Arial" w:cs="Arial"/>
        </w:rPr>
        <w:t>use</w:t>
      </w:r>
      <w:r>
        <w:rPr>
          <w:rFonts w:ascii="Arial" w:hAnsi="Arial" w:cs="Arial"/>
          <w:spacing w:val="-2"/>
        </w:rPr>
        <w:t xml:space="preserve"> </w:t>
      </w:r>
      <w:r>
        <w:rPr>
          <w:rFonts w:ascii="Arial" w:hAnsi="Arial" w:cs="Arial"/>
        </w:rPr>
        <w:t>of</w:t>
      </w:r>
      <w:r>
        <w:rPr>
          <w:rFonts w:ascii="Arial" w:hAnsi="Arial" w:cs="Arial"/>
          <w:spacing w:val="-1"/>
        </w:rPr>
        <w:t xml:space="preserve"> </w:t>
      </w:r>
      <w:r>
        <w:rPr>
          <w:rFonts w:ascii="Arial" w:hAnsi="Arial" w:cs="Arial"/>
        </w:rPr>
        <w:t>public</w:t>
      </w:r>
      <w:r>
        <w:rPr>
          <w:rFonts w:ascii="Arial" w:hAnsi="Arial" w:cs="Arial"/>
          <w:spacing w:val="2"/>
        </w:rPr>
        <w:t xml:space="preserve"> </w:t>
      </w:r>
      <w:r>
        <w:rPr>
          <w:rFonts w:ascii="Arial" w:hAnsi="Arial" w:cs="Arial"/>
        </w:rPr>
        <w:t>resources.</w:t>
      </w:r>
    </w:p>
    <w:p w14:paraId="53508FD1" w14:textId="77777777" w:rsidR="003842E8" w:rsidRDefault="003842E8" w:rsidP="003842E8">
      <w:pPr>
        <w:pStyle w:val="ListParagraph"/>
        <w:widowControl w:val="0"/>
        <w:tabs>
          <w:tab w:val="left" w:pos="1539"/>
        </w:tabs>
        <w:autoSpaceDE w:val="0"/>
        <w:autoSpaceDN w:val="0"/>
        <w:spacing w:before="126" w:after="0" w:line="276" w:lineRule="auto"/>
        <w:ind w:left="1538" w:right="198"/>
        <w:jc w:val="both"/>
        <w:rPr>
          <w:rFonts w:ascii="Arial" w:hAnsi="Arial" w:cs="Arial"/>
        </w:rPr>
      </w:pPr>
    </w:p>
    <w:p w14:paraId="29813BC1" w14:textId="54AA317F" w:rsidR="00C424E6" w:rsidRPr="003842E8" w:rsidRDefault="00C424E6" w:rsidP="003842E8">
      <w:pPr>
        <w:numPr>
          <w:ilvl w:val="0"/>
          <w:numId w:val="8"/>
        </w:numPr>
        <w:spacing w:after="0" w:line="240" w:lineRule="auto"/>
        <w:jc w:val="both"/>
        <w:rPr>
          <w:rFonts w:ascii="Arial" w:hAnsi="Arial" w:cs="Arial"/>
        </w:rPr>
      </w:pPr>
      <w:r>
        <w:rPr>
          <w:rFonts w:cs="Arial"/>
        </w:rPr>
        <w:t>Each</w:t>
      </w:r>
      <w:r>
        <w:rPr>
          <w:rFonts w:cs="Arial"/>
          <w:spacing w:val="-7"/>
        </w:rPr>
        <w:t xml:space="preserve"> </w:t>
      </w:r>
      <w:r>
        <w:rPr>
          <w:rFonts w:cs="Arial"/>
        </w:rPr>
        <w:t>local</w:t>
      </w:r>
      <w:r>
        <w:rPr>
          <w:rFonts w:cs="Arial"/>
          <w:spacing w:val="-7"/>
        </w:rPr>
        <w:t xml:space="preserve"> </w:t>
      </w:r>
      <w:r>
        <w:rPr>
          <w:rFonts w:cs="Arial"/>
        </w:rPr>
        <w:t>authority</w:t>
      </w:r>
      <w:r>
        <w:rPr>
          <w:rFonts w:cs="Arial"/>
          <w:spacing w:val="-8"/>
        </w:rPr>
        <w:t xml:space="preserve"> </w:t>
      </w:r>
      <w:r>
        <w:rPr>
          <w:rFonts w:cs="Arial"/>
        </w:rPr>
        <w:t>must</w:t>
      </w:r>
      <w:r>
        <w:rPr>
          <w:rFonts w:cs="Arial"/>
          <w:spacing w:val="-9"/>
        </w:rPr>
        <w:t xml:space="preserve"> </w:t>
      </w:r>
      <w:r>
        <w:rPr>
          <w:rFonts w:cs="Arial"/>
        </w:rPr>
        <w:t>demonstrate</w:t>
      </w:r>
      <w:r>
        <w:rPr>
          <w:rFonts w:cs="Arial"/>
          <w:spacing w:val="-9"/>
        </w:rPr>
        <w:t xml:space="preserve"> </w:t>
      </w:r>
      <w:r>
        <w:rPr>
          <w:rFonts w:cs="Arial"/>
        </w:rPr>
        <w:t>that</w:t>
      </w:r>
      <w:r>
        <w:rPr>
          <w:rFonts w:cs="Arial"/>
          <w:spacing w:val="-8"/>
        </w:rPr>
        <w:t xml:space="preserve"> </w:t>
      </w:r>
      <w:r>
        <w:rPr>
          <w:rFonts w:cs="Arial"/>
        </w:rPr>
        <w:t>the</w:t>
      </w:r>
      <w:r>
        <w:rPr>
          <w:rFonts w:cs="Arial"/>
          <w:spacing w:val="-9"/>
        </w:rPr>
        <w:t xml:space="preserve"> </w:t>
      </w:r>
      <w:r>
        <w:rPr>
          <w:rFonts w:cs="Arial"/>
        </w:rPr>
        <w:t>requirements</w:t>
      </w:r>
      <w:r>
        <w:rPr>
          <w:rFonts w:cs="Arial"/>
          <w:spacing w:val="-10"/>
        </w:rPr>
        <w:t xml:space="preserve"> </w:t>
      </w:r>
      <w:r>
        <w:rPr>
          <w:rFonts w:cs="Arial"/>
        </w:rPr>
        <w:t>of</w:t>
      </w:r>
      <w:r>
        <w:rPr>
          <w:rFonts w:cs="Arial"/>
          <w:spacing w:val="-8"/>
        </w:rPr>
        <w:t xml:space="preserve"> </w:t>
      </w:r>
      <w:r>
        <w:rPr>
          <w:rFonts w:cs="Arial"/>
        </w:rPr>
        <w:t>the</w:t>
      </w:r>
      <w:r>
        <w:rPr>
          <w:rFonts w:cs="Arial"/>
          <w:spacing w:val="-9"/>
        </w:rPr>
        <w:t xml:space="preserve"> </w:t>
      </w:r>
      <w:r>
        <w:rPr>
          <w:rFonts w:cs="Arial"/>
        </w:rPr>
        <w:t>FM</w:t>
      </w:r>
      <w:r>
        <w:rPr>
          <w:rFonts w:cs="Arial"/>
          <w:spacing w:val="-6"/>
        </w:rPr>
        <w:t xml:space="preserve"> </w:t>
      </w:r>
      <w:r>
        <w:rPr>
          <w:rFonts w:cs="Arial"/>
        </w:rPr>
        <w:t>Code</w:t>
      </w:r>
      <w:r>
        <w:rPr>
          <w:rFonts w:cs="Arial"/>
          <w:spacing w:val="-9"/>
        </w:rPr>
        <w:t xml:space="preserve"> </w:t>
      </w:r>
      <w:r>
        <w:rPr>
          <w:rFonts w:cs="Arial"/>
        </w:rPr>
        <w:t>are</w:t>
      </w:r>
      <w:r>
        <w:rPr>
          <w:rFonts w:cs="Arial"/>
          <w:spacing w:val="-9"/>
        </w:rPr>
        <w:t xml:space="preserve"> </w:t>
      </w:r>
      <w:r>
        <w:rPr>
          <w:rFonts w:cs="Arial"/>
        </w:rPr>
        <w:t>being</w:t>
      </w:r>
      <w:r>
        <w:rPr>
          <w:rFonts w:cs="Arial"/>
          <w:spacing w:val="-10"/>
        </w:rPr>
        <w:t xml:space="preserve"> </w:t>
      </w:r>
      <w:r>
        <w:rPr>
          <w:rFonts w:cs="Arial"/>
        </w:rPr>
        <w:t>satisfied.</w:t>
      </w:r>
      <w:r>
        <w:rPr>
          <w:rFonts w:cs="Arial"/>
          <w:spacing w:val="-10"/>
        </w:rPr>
        <w:t xml:space="preserve"> </w:t>
      </w:r>
      <w:r>
        <w:rPr>
          <w:rFonts w:cs="Arial"/>
        </w:rPr>
        <w:t>However,</w:t>
      </w:r>
      <w:r>
        <w:rPr>
          <w:rFonts w:cs="Arial"/>
          <w:spacing w:val="-52"/>
        </w:rPr>
        <w:t xml:space="preserve"> </w:t>
      </w:r>
      <w:r>
        <w:rPr>
          <w:rFonts w:cs="Arial"/>
        </w:rPr>
        <w:t>the FM Code is not expected to be considered in isolation, and accompanying tools will form part of the</w:t>
      </w:r>
      <w:r>
        <w:rPr>
          <w:rFonts w:cs="Arial"/>
          <w:spacing w:val="1"/>
        </w:rPr>
        <w:t xml:space="preserve"> </w:t>
      </w:r>
      <w:r>
        <w:rPr>
          <w:rFonts w:cs="Arial"/>
        </w:rPr>
        <w:t>collective</w:t>
      </w:r>
      <w:r>
        <w:rPr>
          <w:rFonts w:cs="Arial"/>
          <w:spacing w:val="-1"/>
        </w:rPr>
        <w:t xml:space="preserve"> </w:t>
      </w:r>
      <w:r>
        <w:rPr>
          <w:rFonts w:cs="Arial"/>
        </w:rPr>
        <w:t>suite</w:t>
      </w:r>
      <w:r>
        <w:rPr>
          <w:rFonts w:cs="Arial"/>
          <w:spacing w:val="-3"/>
        </w:rPr>
        <w:t xml:space="preserve"> </w:t>
      </w:r>
      <w:r>
        <w:rPr>
          <w:rFonts w:cs="Arial"/>
        </w:rPr>
        <w:t>of</w:t>
      </w:r>
      <w:r>
        <w:rPr>
          <w:rFonts w:cs="Arial"/>
          <w:spacing w:val="-2"/>
        </w:rPr>
        <w:t xml:space="preserve"> </w:t>
      </w:r>
      <w:r>
        <w:rPr>
          <w:rFonts w:cs="Arial"/>
        </w:rPr>
        <w:t>evidence</w:t>
      </w:r>
      <w:r>
        <w:rPr>
          <w:rFonts w:cs="Arial"/>
          <w:spacing w:val="1"/>
        </w:rPr>
        <w:t xml:space="preserve"> </w:t>
      </w:r>
      <w:r>
        <w:rPr>
          <w:rFonts w:cs="Arial"/>
        </w:rPr>
        <w:t>to</w:t>
      </w:r>
      <w:r>
        <w:rPr>
          <w:rFonts w:cs="Arial"/>
          <w:spacing w:val="-2"/>
        </w:rPr>
        <w:t xml:space="preserve"> </w:t>
      </w:r>
      <w:r>
        <w:rPr>
          <w:rFonts w:cs="Arial"/>
        </w:rPr>
        <w:t>demonstrate</w:t>
      </w:r>
      <w:r>
        <w:rPr>
          <w:rFonts w:cs="Arial"/>
          <w:spacing w:val="-3"/>
        </w:rPr>
        <w:t xml:space="preserve"> </w:t>
      </w:r>
      <w:r>
        <w:rPr>
          <w:rFonts w:cs="Arial"/>
        </w:rPr>
        <w:t>sound</w:t>
      </w:r>
      <w:r>
        <w:rPr>
          <w:rFonts w:cs="Arial"/>
          <w:spacing w:val="-1"/>
        </w:rPr>
        <w:t xml:space="preserve"> </w:t>
      </w:r>
      <w:r>
        <w:rPr>
          <w:rFonts w:cs="Arial"/>
        </w:rPr>
        <w:t>decision making</w:t>
      </w:r>
      <w:r>
        <w:rPr>
          <w:rFonts w:cs="Arial"/>
          <w:spacing w:val="2"/>
        </w:rPr>
        <w:t xml:space="preserve"> </w:t>
      </w:r>
      <w:r>
        <w:rPr>
          <w:rFonts w:cs="Arial"/>
        </w:rPr>
        <w:t>and</w:t>
      </w:r>
      <w:r>
        <w:rPr>
          <w:rFonts w:cs="Arial"/>
          <w:spacing w:val="-2"/>
        </w:rPr>
        <w:t xml:space="preserve"> </w:t>
      </w:r>
      <w:r>
        <w:rPr>
          <w:rFonts w:cs="Arial"/>
        </w:rPr>
        <w:t>a</w:t>
      </w:r>
      <w:r>
        <w:rPr>
          <w:rFonts w:cs="Arial"/>
          <w:spacing w:val="-2"/>
        </w:rPr>
        <w:t xml:space="preserve"> </w:t>
      </w:r>
      <w:r>
        <w:rPr>
          <w:rFonts w:cs="Arial"/>
        </w:rPr>
        <w:t>holistic</w:t>
      </w:r>
      <w:r>
        <w:rPr>
          <w:rFonts w:cs="Arial"/>
          <w:spacing w:val="-1"/>
        </w:rPr>
        <w:t xml:space="preserve"> </w:t>
      </w:r>
      <w:r>
        <w:rPr>
          <w:rFonts w:cs="Arial"/>
        </w:rPr>
        <w:t>view</w:t>
      </w:r>
      <w:r>
        <w:rPr>
          <w:rFonts w:cs="Arial"/>
          <w:spacing w:val="-2"/>
        </w:rPr>
        <w:t xml:space="preserve"> </w:t>
      </w:r>
      <w:r>
        <w:rPr>
          <w:rFonts w:cs="Arial"/>
        </w:rPr>
        <w:t>is</w:t>
      </w:r>
      <w:r>
        <w:rPr>
          <w:rFonts w:cs="Arial"/>
          <w:spacing w:val="-3"/>
        </w:rPr>
        <w:t xml:space="preserve"> </w:t>
      </w:r>
      <w:r>
        <w:rPr>
          <w:rFonts w:cs="Arial"/>
        </w:rPr>
        <w:t>taken.</w:t>
      </w:r>
    </w:p>
    <w:p w14:paraId="2039B68C" w14:textId="77777777" w:rsidR="003842E8" w:rsidRDefault="003842E8" w:rsidP="003842E8">
      <w:pPr>
        <w:spacing w:after="0" w:line="240" w:lineRule="auto"/>
        <w:ind w:left="720"/>
        <w:jc w:val="both"/>
        <w:rPr>
          <w:rFonts w:ascii="Arial" w:hAnsi="Arial" w:cs="Arial"/>
        </w:rPr>
      </w:pPr>
    </w:p>
    <w:p w14:paraId="5DDE2FB5" w14:textId="611CD16E" w:rsidR="00C424E6" w:rsidRDefault="00C424E6" w:rsidP="003842E8">
      <w:pPr>
        <w:numPr>
          <w:ilvl w:val="0"/>
          <w:numId w:val="8"/>
        </w:numPr>
        <w:spacing w:after="0" w:line="240" w:lineRule="auto"/>
        <w:jc w:val="both"/>
        <w:rPr>
          <w:rFonts w:cs="Arial"/>
        </w:rPr>
      </w:pPr>
      <w:r w:rsidRPr="003842E8">
        <w:rPr>
          <w:rFonts w:cs="Arial"/>
        </w:rPr>
        <w:t>Demonstrating</w:t>
      </w:r>
      <w:r>
        <w:rPr>
          <w:rFonts w:cs="Arial"/>
          <w:spacing w:val="-12"/>
        </w:rPr>
        <w:t xml:space="preserve"> </w:t>
      </w:r>
      <w:r>
        <w:rPr>
          <w:rFonts w:cs="Arial"/>
          <w:spacing w:val="-1"/>
        </w:rPr>
        <w:t>this</w:t>
      </w:r>
      <w:r>
        <w:rPr>
          <w:rFonts w:cs="Arial"/>
          <w:spacing w:val="-11"/>
        </w:rPr>
        <w:t xml:space="preserve"> </w:t>
      </w:r>
      <w:r>
        <w:rPr>
          <w:rFonts w:cs="Arial"/>
          <w:spacing w:val="-1"/>
        </w:rPr>
        <w:t>compliance</w:t>
      </w:r>
      <w:r>
        <w:rPr>
          <w:rFonts w:cs="Arial"/>
          <w:spacing w:val="-11"/>
        </w:rPr>
        <w:t xml:space="preserve"> </w:t>
      </w:r>
      <w:r>
        <w:rPr>
          <w:rFonts w:cs="Arial"/>
          <w:spacing w:val="-1"/>
        </w:rPr>
        <w:t>with</w:t>
      </w:r>
      <w:r>
        <w:rPr>
          <w:rFonts w:cs="Arial"/>
          <w:spacing w:val="-10"/>
        </w:rPr>
        <w:t xml:space="preserve"> </w:t>
      </w:r>
      <w:r>
        <w:rPr>
          <w:rFonts w:cs="Arial"/>
          <w:spacing w:val="-1"/>
        </w:rPr>
        <w:t>the</w:t>
      </w:r>
      <w:r>
        <w:rPr>
          <w:rFonts w:cs="Arial"/>
          <w:spacing w:val="-11"/>
        </w:rPr>
        <w:t xml:space="preserve"> </w:t>
      </w:r>
      <w:r>
        <w:rPr>
          <w:rFonts w:cs="Arial"/>
          <w:spacing w:val="-1"/>
        </w:rPr>
        <w:t>FM</w:t>
      </w:r>
      <w:r>
        <w:rPr>
          <w:rFonts w:cs="Arial"/>
          <w:spacing w:val="-10"/>
        </w:rPr>
        <w:t xml:space="preserve"> </w:t>
      </w:r>
      <w:r>
        <w:rPr>
          <w:rFonts w:cs="Arial"/>
          <w:spacing w:val="-1"/>
        </w:rPr>
        <w:t>Code</w:t>
      </w:r>
      <w:r>
        <w:rPr>
          <w:rFonts w:cs="Arial"/>
          <w:spacing w:val="-11"/>
        </w:rPr>
        <w:t xml:space="preserve"> </w:t>
      </w:r>
      <w:r>
        <w:rPr>
          <w:rFonts w:cs="Arial"/>
          <w:spacing w:val="-1"/>
        </w:rPr>
        <w:t>is</w:t>
      </w:r>
      <w:r>
        <w:rPr>
          <w:rFonts w:cs="Arial"/>
          <w:spacing w:val="-11"/>
        </w:rPr>
        <w:t xml:space="preserve"> </w:t>
      </w:r>
      <w:r>
        <w:rPr>
          <w:rFonts w:cs="Arial"/>
          <w:spacing w:val="-1"/>
        </w:rPr>
        <w:t>a</w:t>
      </w:r>
      <w:r>
        <w:rPr>
          <w:rFonts w:cs="Arial"/>
          <w:spacing w:val="-11"/>
        </w:rPr>
        <w:t xml:space="preserve"> </w:t>
      </w:r>
      <w:r>
        <w:rPr>
          <w:rFonts w:cs="Arial"/>
          <w:spacing w:val="-1"/>
        </w:rPr>
        <w:t>collective</w:t>
      </w:r>
      <w:r>
        <w:rPr>
          <w:rFonts w:cs="Arial"/>
          <w:spacing w:val="-10"/>
        </w:rPr>
        <w:t xml:space="preserve"> </w:t>
      </w:r>
      <w:r>
        <w:rPr>
          <w:rFonts w:cs="Arial"/>
        </w:rPr>
        <w:t>responsibility</w:t>
      </w:r>
      <w:r>
        <w:rPr>
          <w:rFonts w:cs="Arial"/>
          <w:spacing w:val="-11"/>
        </w:rPr>
        <w:t xml:space="preserve"> </w:t>
      </w:r>
      <w:r>
        <w:rPr>
          <w:rFonts w:cs="Arial"/>
        </w:rPr>
        <w:t>of</w:t>
      </w:r>
      <w:r>
        <w:rPr>
          <w:rFonts w:cs="Arial"/>
          <w:spacing w:val="-10"/>
        </w:rPr>
        <w:t xml:space="preserve"> E</w:t>
      </w:r>
      <w:r>
        <w:rPr>
          <w:rFonts w:cs="Arial"/>
        </w:rPr>
        <w:t>lected</w:t>
      </w:r>
      <w:r>
        <w:rPr>
          <w:rFonts w:cs="Arial"/>
          <w:spacing w:val="-9"/>
        </w:rPr>
        <w:t xml:space="preserve"> M</w:t>
      </w:r>
      <w:r>
        <w:rPr>
          <w:rFonts w:cs="Arial"/>
        </w:rPr>
        <w:t>embers,</w:t>
      </w:r>
      <w:r>
        <w:rPr>
          <w:rFonts w:cs="Arial"/>
          <w:spacing w:val="-14"/>
        </w:rPr>
        <w:t xml:space="preserve"> </w:t>
      </w:r>
      <w:r>
        <w:rPr>
          <w:rFonts w:cs="Arial"/>
        </w:rPr>
        <w:t>the</w:t>
      </w:r>
      <w:r>
        <w:rPr>
          <w:rFonts w:cs="Arial"/>
          <w:spacing w:val="-10"/>
        </w:rPr>
        <w:t xml:space="preserve"> C</w:t>
      </w:r>
      <w:r>
        <w:rPr>
          <w:rFonts w:cs="Arial"/>
        </w:rPr>
        <w:t>hief</w:t>
      </w:r>
      <w:r>
        <w:rPr>
          <w:rFonts w:cs="Arial"/>
          <w:spacing w:val="1"/>
        </w:rPr>
        <w:t xml:space="preserve"> F</w:t>
      </w:r>
      <w:r>
        <w:rPr>
          <w:rFonts w:cs="Arial"/>
        </w:rPr>
        <w:t>inance Officer</w:t>
      </w:r>
      <w:r>
        <w:rPr>
          <w:rFonts w:cs="Arial"/>
          <w:spacing w:val="-1"/>
        </w:rPr>
        <w:t xml:space="preserve"> </w:t>
      </w:r>
      <w:r>
        <w:rPr>
          <w:rFonts w:cs="Arial"/>
        </w:rPr>
        <w:t>(CFO)</w:t>
      </w:r>
      <w:r>
        <w:rPr>
          <w:rFonts w:cs="Arial"/>
          <w:spacing w:val="-2"/>
        </w:rPr>
        <w:t xml:space="preserve"> </w:t>
      </w:r>
      <w:r>
        <w:rPr>
          <w:rFonts w:cs="Arial"/>
        </w:rPr>
        <w:t>and</w:t>
      </w:r>
      <w:r>
        <w:rPr>
          <w:rFonts w:cs="Arial"/>
          <w:spacing w:val="-1"/>
        </w:rPr>
        <w:t xml:space="preserve"> </w:t>
      </w:r>
      <w:r>
        <w:rPr>
          <w:rFonts w:cs="Arial"/>
        </w:rPr>
        <w:t>their</w:t>
      </w:r>
      <w:r>
        <w:rPr>
          <w:rFonts w:cs="Arial"/>
          <w:spacing w:val="-2"/>
        </w:rPr>
        <w:t xml:space="preserve"> </w:t>
      </w:r>
      <w:r>
        <w:rPr>
          <w:rFonts w:cs="Arial"/>
        </w:rPr>
        <w:t>professional</w:t>
      </w:r>
      <w:r>
        <w:rPr>
          <w:rFonts w:cs="Arial"/>
          <w:spacing w:val="-2"/>
        </w:rPr>
        <w:t xml:space="preserve"> </w:t>
      </w:r>
      <w:r>
        <w:rPr>
          <w:rFonts w:cs="Arial"/>
        </w:rPr>
        <w:t>colleagues in</w:t>
      </w:r>
      <w:r>
        <w:rPr>
          <w:rFonts w:cs="Arial"/>
          <w:spacing w:val="-1"/>
        </w:rPr>
        <w:t xml:space="preserve"> </w:t>
      </w:r>
      <w:r>
        <w:rPr>
          <w:rFonts w:cs="Arial"/>
        </w:rPr>
        <w:t>the leadership</w:t>
      </w:r>
      <w:r>
        <w:rPr>
          <w:rFonts w:cs="Arial"/>
          <w:spacing w:val="-1"/>
        </w:rPr>
        <w:t xml:space="preserve"> </w:t>
      </w:r>
      <w:r>
        <w:rPr>
          <w:rFonts w:cs="Arial"/>
        </w:rPr>
        <w:t>team.</w:t>
      </w:r>
    </w:p>
    <w:p w14:paraId="452A9AF6" w14:textId="77777777" w:rsidR="003842E8" w:rsidRDefault="003842E8" w:rsidP="003842E8">
      <w:pPr>
        <w:pStyle w:val="ListParagraph"/>
        <w:rPr>
          <w:rFonts w:cs="Arial"/>
        </w:rPr>
      </w:pPr>
    </w:p>
    <w:p w14:paraId="2FD90F5E" w14:textId="6A35AFB3" w:rsidR="00C424E6" w:rsidRDefault="00C424E6" w:rsidP="003842E8">
      <w:pPr>
        <w:numPr>
          <w:ilvl w:val="0"/>
          <w:numId w:val="8"/>
        </w:numPr>
        <w:spacing w:after="0" w:line="240" w:lineRule="auto"/>
        <w:jc w:val="both"/>
        <w:rPr>
          <w:rFonts w:cs="Arial"/>
        </w:rPr>
      </w:pPr>
      <w:r>
        <w:rPr>
          <w:rFonts w:cs="Arial"/>
        </w:rPr>
        <w:t xml:space="preserve">It is for all the Senior </w:t>
      </w:r>
      <w:r w:rsidR="00696430">
        <w:rPr>
          <w:rFonts w:cs="Arial"/>
        </w:rPr>
        <w:t>Manag</w:t>
      </w:r>
      <w:r w:rsidR="007E6FC3">
        <w:rPr>
          <w:rFonts w:cs="Arial"/>
        </w:rPr>
        <w:t>e</w:t>
      </w:r>
      <w:bookmarkStart w:id="0" w:name="_GoBack"/>
      <w:bookmarkEnd w:id="0"/>
      <w:r w:rsidR="00696430">
        <w:rPr>
          <w:rFonts w:cs="Arial"/>
        </w:rPr>
        <w:t>ment</w:t>
      </w:r>
      <w:r>
        <w:rPr>
          <w:rFonts w:cs="Arial"/>
        </w:rPr>
        <w:t xml:space="preserve"> Team (</w:t>
      </w:r>
      <w:r w:rsidR="00696430">
        <w:rPr>
          <w:rFonts w:cs="Arial"/>
        </w:rPr>
        <w:t>SMT</w:t>
      </w:r>
      <w:r>
        <w:rPr>
          <w:rFonts w:cs="Arial"/>
        </w:rPr>
        <w:t>) to work with Elected Members in ensuring compliance with the</w:t>
      </w:r>
      <w:r>
        <w:rPr>
          <w:rFonts w:cs="Arial"/>
          <w:spacing w:val="1"/>
        </w:rPr>
        <w:t xml:space="preserve"> </w:t>
      </w:r>
      <w:r>
        <w:rPr>
          <w:rFonts w:cs="Arial"/>
        </w:rPr>
        <w:t xml:space="preserve">FM Code and so demonstrate the standard of financial </w:t>
      </w:r>
      <w:r>
        <w:rPr>
          <w:rFonts w:cs="Arial"/>
        </w:rPr>
        <w:lastRenderedPageBreak/>
        <w:t xml:space="preserve">management to be expected of a local authority. In </w:t>
      </w:r>
      <w:r>
        <w:rPr>
          <w:rFonts w:cs="Arial"/>
          <w:spacing w:val="-52"/>
        </w:rPr>
        <w:t xml:space="preserve"> </w:t>
      </w:r>
      <w:r>
        <w:rPr>
          <w:rFonts w:cs="Arial"/>
        </w:rPr>
        <w:t>doing this, the statutory role of the Section 151 Officer (S151) will be both recognised and supported in achieving</w:t>
      </w:r>
      <w:r>
        <w:rPr>
          <w:rFonts w:cs="Arial"/>
          <w:spacing w:val="-3"/>
        </w:rPr>
        <w:t xml:space="preserve"> </w:t>
      </w:r>
      <w:r>
        <w:rPr>
          <w:rFonts w:cs="Arial"/>
        </w:rPr>
        <w:t>the</w:t>
      </w:r>
      <w:r>
        <w:rPr>
          <w:rFonts w:cs="Arial"/>
          <w:spacing w:val="-3"/>
        </w:rPr>
        <w:t xml:space="preserve"> </w:t>
      </w:r>
      <w:r>
        <w:rPr>
          <w:rFonts w:cs="Arial"/>
        </w:rPr>
        <w:t>leadership</w:t>
      </w:r>
      <w:r>
        <w:rPr>
          <w:rFonts w:cs="Arial"/>
          <w:spacing w:val="1"/>
        </w:rPr>
        <w:t xml:space="preserve"> </w:t>
      </w:r>
      <w:r>
        <w:rPr>
          <w:rFonts w:cs="Arial"/>
        </w:rPr>
        <w:t>roles essential</w:t>
      </w:r>
      <w:r>
        <w:rPr>
          <w:rFonts w:cs="Arial"/>
          <w:spacing w:val="-2"/>
        </w:rPr>
        <w:t xml:space="preserve"> </w:t>
      </w:r>
      <w:r>
        <w:rPr>
          <w:rFonts w:cs="Arial"/>
        </w:rPr>
        <w:t>for</w:t>
      </w:r>
      <w:r>
        <w:rPr>
          <w:rFonts w:cs="Arial"/>
          <w:spacing w:val="-2"/>
        </w:rPr>
        <w:t xml:space="preserve"> </w:t>
      </w:r>
      <w:r>
        <w:rPr>
          <w:rFonts w:cs="Arial"/>
        </w:rPr>
        <w:t>good</w:t>
      </w:r>
      <w:r>
        <w:rPr>
          <w:rFonts w:cs="Arial"/>
          <w:spacing w:val="-2"/>
        </w:rPr>
        <w:t xml:space="preserve"> </w:t>
      </w:r>
      <w:r>
        <w:rPr>
          <w:rFonts w:cs="Arial"/>
        </w:rPr>
        <w:t>financial</w:t>
      </w:r>
      <w:r>
        <w:rPr>
          <w:rFonts w:cs="Arial"/>
          <w:spacing w:val="1"/>
        </w:rPr>
        <w:t xml:space="preserve"> </w:t>
      </w:r>
      <w:r>
        <w:rPr>
          <w:rFonts w:cs="Arial"/>
        </w:rPr>
        <w:t>management.</w:t>
      </w:r>
    </w:p>
    <w:p w14:paraId="0786F001" w14:textId="77777777" w:rsidR="003842E8" w:rsidRDefault="003842E8" w:rsidP="003842E8">
      <w:pPr>
        <w:spacing w:after="0" w:line="240" w:lineRule="auto"/>
        <w:jc w:val="both"/>
        <w:rPr>
          <w:rFonts w:cs="Arial"/>
        </w:rPr>
      </w:pPr>
    </w:p>
    <w:p w14:paraId="352F501B" w14:textId="074B2CBD" w:rsidR="00C424E6" w:rsidRDefault="00C424E6" w:rsidP="003842E8">
      <w:pPr>
        <w:numPr>
          <w:ilvl w:val="0"/>
          <w:numId w:val="8"/>
        </w:numPr>
        <w:spacing w:after="0" w:line="240" w:lineRule="auto"/>
        <w:jc w:val="both"/>
        <w:rPr>
          <w:rFonts w:cs="Arial"/>
        </w:rPr>
      </w:pPr>
      <w:r>
        <w:rPr>
          <w:rFonts w:cs="Arial"/>
        </w:rPr>
        <w:t xml:space="preserve">An assessment has been carried out at </w:t>
      </w:r>
      <w:r w:rsidR="007124CE" w:rsidRPr="007124CE">
        <w:rPr>
          <w:rFonts w:cs="Arial"/>
          <w:bCs/>
        </w:rPr>
        <w:t>Appendix</w:t>
      </w:r>
      <w:r w:rsidRPr="007124CE">
        <w:rPr>
          <w:rFonts w:cs="Arial"/>
          <w:bCs/>
        </w:rPr>
        <w:t xml:space="preserve"> A</w:t>
      </w:r>
      <w:r>
        <w:rPr>
          <w:rFonts w:cs="Arial"/>
          <w:b/>
        </w:rPr>
        <w:t xml:space="preserve"> </w:t>
      </w:r>
      <w:r>
        <w:rPr>
          <w:rFonts w:cs="Arial"/>
        </w:rPr>
        <w:t>of the Council’s assessed level of compliance</w:t>
      </w:r>
      <w:r>
        <w:rPr>
          <w:rFonts w:cs="Arial"/>
          <w:spacing w:val="1"/>
        </w:rPr>
        <w:t xml:space="preserve"> </w:t>
      </w:r>
      <w:r>
        <w:rPr>
          <w:rFonts w:cs="Arial"/>
        </w:rPr>
        <w:t>compared</w:t>
      </w:r>
      <w:r>
        <w:rPr>
          <w:rFonts w:cs="Arial"/>
          <w:spacing w:val="-2"/>
        </w:rPr>
        <w:t xml:space="preserve"> </w:t>
      </w:r>
      <w:r>
        <w:rPr>
          <w:rFonts w:cs="Arial"/>
        </w:rPr>
        <w:t>to</w:t>
      </w:r>
      <w:r>
        <w:rPr>
          <w:rFonts w:cs="Arial"/>
          <w:spacing w:val="-1"/>
        </w:rPr>
        <w:t xml:space="preserve"> </w:t>
      </w:r>
      <w:r>
        <w:rPr>
          <w:rFonts w:cs="Arial"/>
        </w:rPr>
        <w:t>the</w:t>
      </w:r>
      <w:r>
        <w:rPr>
          <w:rFonts w:cs="Arial"/>
          <w:spacing w:val="-2"/>
        </w:rPr>
        <w:t xml:space="preserve"> </w:t>
      </w:r>
      <w:r>
        <w:rPr>
          <w:rFonts w:cs="Arial"/>
        </w:rPr>
        <w:t>Standards contained</w:t>
      </w:r>
      <w:r>
        <w:rPr>
          <w:rFonts w:cs="Arial"/>
          <w:spacing w:val="2"/>
        </w:rPr>
        <w:t xml:space="preserve"> </w:t>
      </w:r>
      <w:r>
        <w:rPr>
          <w:rFonts w:cs="Arial"/>
        </w:rPr>
        <w:t>in</w:t>
      </w:r>
      <w:r>
        <w:rPr>
          <w:rFonts w:cs="Arial"/>
          <w:spacing w:val="-1"/>
        </w:rPr>
        <w:t xml:space="preserve"> </w:t>
      </w:r>
      <w:r>
        <w:rPr>
          <w:rFonts w:cs="Arial"/>
        </w:rPr>
        <w:t>the</w:t>
      </w:r>
      <w:r>
        <w:rPr>
          <w:rFonts w:cs="Arial"/>
          <w:spacing w:val="-2"/>
        </w:rPr>
        <w:t xml:space="preserve"> </w:t>
      </w:r>
      <w:r>
        <w:rPr>
          <w:rFonts w:cs="Arial"/>
        </w:rPr>
        <w:t>FM</w:t>
      </w:r>
      <w:r>
        <w:rPr>
          <w:rFonts w:cs="Arial"/>
          <w:spacing w:val="-1"/>
        </w:rPr>
        <w:t xml:space="preserve"> </w:t>
      </w:r>
      <w:r>
        <w:rPr>
          <w:rFonts w:cs="Arial"/>
        </w:rPr>
        <w:t>Code.</w:t>
      </w:r>
    </w:p>
    <w:p w14:paraId="7784563A" w14:textId="77777777" w:rsidR="00C424E6" w:rsidRDefault="00C424E6" w:rsidP="00853A22"/>
    <w:p w14:paraId="319989A5" w14:textId="57F89BF8" w:rsidR="00D4431F" w:rsidRPr="00CA04F3" w:rsidRDefault="00700451" w:rsidP="00CA04F3">
      <w:pPr>
        <w:pStyle w:val="Heading2"/>
        <w:rPr>
          <w:rFonts w:asciiTheme="majorHAnsi" w:hAnsiTheme="majorHAnsi" w:cstheme="majorHAnsi"/>
          <w:sz w:val="22"/>
        </w:rPr>
      </w:pPr>
      <w:r w:rsidRPr="00CA04F3">
        <w:rPr>
          <w:rFonts w:asciiTheme="majorHAnsi" w:hAnsiTheme="majorHAnsi" w:cstheme="majorHAnsi"/>
          <w:sz w:val="22"/>
        </w:rPr>
        <w:t xml:space="preserve">Risk </w:t>
      </w:r>
    </w:p>
    <w:p w14:paraId="319989A6" w14:textId="4DAF898D" w:rsidR="006149F1" w:rsidRPr="00FD5AC1" w:rsidRDefault="00FD5AC1" w:rsidP="00CA04F3">
      <w:pPr>
        <w:numPr>
          <w:ilvl w:val="0"/>
          <w:numId w:val="8"/>
        </w:numPr>
        <w:spacing w:after="0" w:line="240" w:lineRule="auto"/>
        <w:jc w:val="both"/>
        <w:rPr>
          <w:rFonts w:cstheme="minorHAnsi"/>
          <w:bCs/>
          <w:iCs/>
        </w:rPr>
      </w:pPr>
      <w:r w:rsidRPr="00FD5AC1">
        <w:rPr>
          <w:rFonts w:cstheme="minorHAnsi"/>
          <w:bCs/>
          <w:iCs/>
        </w:rPr>
        <w:t>Appendix A to this report outlines the areas where improvements will be made to improve compliance with the Financial Management Code. One key area for improvement is updating the process by which the Council creates and approves business cases, especially for new capital projects.</w:t>
      </w:r>
    </w:p>
    <w:p w14:paraId="319989A7" w14:textId="77777777" w:rsidR="00D4431F" w:rsidRPr="00CA04F3" w:rsidRDefault="00700451" w:rsidP="00CA04F3">
      <w:pPr>
        <w:pStyle w:val="Heading2"/>
        <w:rPr>
          <w:rFonts w:asciiTheme="majorHAnsi" w:hAnsiTheme="majorHAnsi" w:cstheme="majorHAnsi"/>
          <w:sz w:val="22"/>
        </w:rPr>
      </w:pPr>
      <w:r w:rsidRPr="00CA04F3">
        <w:rPr>
          <w:rFonts w:asciiTheme="majorHAnsi" w:hAnsiTheme="majorHAnsi" w:cstheme="majorHAnsi"/>
          <w:sz w:val="22"/>
        </w:rPr>
        <w:t>Equality and diversity</w:t>
      </w:r>
    </w:p>
    <w:p w14:paraId="319989A8" w14:textId="29770390" w:rsidR="006149F1" w:rsidRPr="00695A0E" w:rsidRDefault="00695A0E" w:rsidP="00CA04F3">
      <w:pPr>
        <w:numPr>
          <w:ilvl w:val="0"/>
          <w:numId w:val="8"/>
        </w:numPr>
        <w:spacing w:after="0" w:line="240" w:lineRule="auto"/>
        <w:jc w:val="both"/>
        <w:rPr>
          <w:rFonts w:cstheme="minorHAnsi"/>
          <w:bCs/>
          <w:iCs/>
        </w:rPr>
      </w:pPr>
      <w:r>
        <w:rPr>
          <w:rFonts w:cstheme="minorHAnsi"/>
          <w:bCs/>
          <w:iCs/>
        </w:rPr>
        <w:t>None</w:t>
      </w:r>
    </w:p>
    <w:p w14:paraId="319989A9" w14:textId="77777777" w:rsidR="00D4431F" w:rsidRPr="00CA04F3" w:rsidRDefault="00700451" w:rsidP="00CA04F3">
      <w:pPr>
        <w:pStyle w:val="Heading2"/>
        <w:rPr>
          <w:rFonts w:asciiTheme="majorHAnsi" w:hAnsiTheme="majorHAnsi" w:cstheme="majorHAnsi"/>
          <w:sz w:val="22"/>
        </w:rPr>
      </w:pPr>
      <w:r w:rsidRPr="00CA04F3">
        <w:rPr>
          <w:rFonts w:asciiTheme="majorHAnsi" w:hAnsiTheme="majorHAnsi" w:cstheme="majorHAnsi"/>
          <w:sz w:val="22"/>
        </w:rPr>
        <w:t xml:space="preserve">Air quality implications </w:t>
      </w:r>
    </w:p>
    <w:p w14:paraId="319989AA" w14:textId="69E46E9B" w:rsidR="006149F1" w:rsidRPr="00695A0E" w:rsidRDefault="00695A0E" w:rsidP="00CA04F3">
      <w:pPr>
        <w:numPr>
          <w:ilvl w:val="0"/>
          <w:numId w:val="8"/>
        </w:numPr>
        <w:spacing w:after="0" w:line="240" w:lineRule="auto"/>
        <w:jc w:val="both"/>
        <w:rPr>
          <w:rFonts w:cstheme="minorHAnsi"/>
          <w:bCs/>
          <w:iCs/>
        </w:rPr>
      </w:pPr>
      <w:r>
        <w:rPr>
          <w:rFonts w:cstheme="minorHAnsi"/>
          <w:bCs/>
          <w:iCs/>
        </w:rPr>
        <w:t>None</w:t>
      </w:r>
    </w:p>
    <w:p w14:paraId="319989AB" w14:textId="77777777" w:rsidR="00D4431F" w:rsidRPr="00CA04F3" w:rsidRDefault="00700451" w:rsidP="00CA04F3">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3A602593" w14:textId="77777777" w:rsidR="000A7187" w:rsidRDefault="000A7187" w:rsidP="000A7187">
      <w:pPr>
        <w:numPr>
          <w:ilvl w:val="0"/>
          <w:numId w:val="8"/>
        </w:numPr>
        <w:spacing w:after="0" w:line="240" w:lineRule="auto"/>
        <w:jc w:val="both"/>
      </w:pPr>
      <w:r w:rsidRPr="000A7187">
        <w:rPr>
          <w:rFonts w:cstheme="minorHAnsi"/>
          <w:bCs/>
          <w:iCs/>
        </w:rPr>
        <w:t>Chief</w:t>
      </w:r>
      <w:r>
        <w:t xml:space="preserve"> Financial Officer (Section 151 Officer) has the Statutory Responsibility (supported by the management team and elected members) for ensuring compliance with the FM Code. Actions and responsibilities are outlined in appendix A to this report.</w:t>
      </w:r>
    </w:p>
    <w:p w14:paraId="319989AD" w14:textId="77777777" w:rsidR="00D4431F" w:rsidRPr="00CA04F3" w:rsidRDefault="00700451" w:rsidP="00CA04F3">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319989AF" w14:textId="0BA6E00C" w:rsidR="006149F1" w:rsidRPr="00D4431F" w:rsidRDefault="0020075B" w:rsidP="0020075B">
      <w:pPr>
        <w:numPr>
          <w:ilvl w:val="0"/>
          <w:numId w:val="8"/>
        </w:numPr>
        <w:spacing w:after="0" w:line="240" w:lineRule="auto"/>
        <w:jc w:val="both"/>
        <w:rPr>
          <w:rFonts w:cstheme="minorHAnsi"/>
          <w:bCs/>
        </w:rPr>
      </w:pPr>
      <w:r w:rsidRPr="0020075B">
        <w:rPr>
          <w:rFonts w:cstheme="minorHAnsi"/>
          <w:bCs/>
          <w:iCs/>
        </w:rPr>
        <w:t>The assessment of the FM code and the actions identified are in keeping with the Council’s commitment to implementing improved Governance across the organisation.</w:t>
      </w:r>
    </w:p>
    <w:p w14:paraId="319989B2" w14:textId="55D07D48" w:rsidR="00CA04F3" w:rsidRDefault="007E6FC3" w:rsidP="00CA04F3">
      <w:pPr>
        <w:spacing w:after="0" w:line="240" w:lineRule="auto"/>
        <w:jc w:val="both"/>
        <w:rPr>
          <w:rStyle w:val="Heading2Char"/>
          <w:rFonts w:asciiTheme="majorHAnsi" w:eastAsiaTheme="minorHAnsi" w:hAnsiTheme="majorHAnsi" w:cstheme="majorHAnsi"/>
          <w:sz w:val="22"/>
        </w:rPr>
      </w:pPr>
    </w:p>
    <w:p w14:paraId="319989B3" w14:textId="77777777" w:rsidR="00D4431F" w:rsidRPr="00CA04F3" w:rsidRDefault="00700451" w:rsidP="00CA04F3">
      <w:pPr>
        <w:pStyle w:val="Heading2"/>
        <w:rPr>
          <w:rFonts w:asciiTheme="majorHAnsi" w:hAnsiTheme="majorHAnsi" w:cstheme="majorHAnsi"/>
          <w:sz w:val="22"/>
        </w:rPr>
      </w:pPr>
      <w:r w:rsidRPr="00CA04F3">
        <w:rPr>
          <w:rFonts w:asciiTheme="majorHAnsi" w:hAnsiTheme="majorHAnsi" w:cstheme="majorHAnsi"/>
          <w:sz w:val="22"/>
        </w:rPr>
        <w:t>Appendices</w:t>
      </w:r>
    </w:p>
    <w:p w14:paraId="319989B5" w14:textId="77777777" w:rsidR="006149F1" w:rsidRPr="00D4431F" w:rsidRDefault="007E6FC3" w:rsidP="006149F1">
      <w:pPr>
        <w:spacing w:after="0" w:line="240" w:lineRule="auto"/>
        <w:jc w:val="both"/>
        <w:rPr>
          <w:rFonts w:cstheme="minorHAnsi"/>
          <w:bCs/>
          <w:i/>
        </w:rPr>
      </w:pPr>
    </w:p>
    <w:p w14:paraId="319989B6" w14:textId="121930FF" w:rsidR="00D4431F" w:rsidRPr="00695A0E" w:rsidRDefault="00700451" w:rsidP="006149F1">
      <w:pPr>
        <w:spacing w:after="0" w:line="240" w:lineRule="auto"/>
        <w:jc w:val="both"/>
        <w:rPr>
          <w:rFonts w:cstheme="minorHAnsi"/>
          <w:bCs/>
          <w:iCs/>
        </w:rPr>
      </w:pPr>
      <w:r w:rsidRPr="00695A0E">
        <w:rPr>
          <w:rFonts w:cstheme="minorHAnsi"/>
          <w:bCs/>
          <w:iCs/>
        </w:rPr>
        <w:t>Appendix A</w:t>
      </w:r>
      <w:r w:rsidR="00695A0E" w:rsidRPr="00695A0E">
        <w:rPr>
          <w:rFonts w:cstheme="minorHAnsi"/>
          <w:bCs/>
          <w:iCs/>
        </w:rPr>
        <w:t xml:space="preserve"> – Assessment of Compliance with Financial Management Code</w:t>
      </w:r>
    </w:p>
    <w:p w14:paraId="319989B8" w14:textId="77777777" w:rsidR="00D4431F" w:rsidRPr="00D4431F" w:rsidRDefault="007E6FC3" w:rsidP="00D4431F">
      <w:pPr>
        <w:spacing w:line="240" w:lineRule="auto"/>
        <w:jc w:val="both"/>
        <w:rPr>
          <w:rFonts w:cstheme="minorHAnsi"/>
          <w:bCs/>
        </w:rPr>
      </w:pPr>
    </w:p>
    <w:p w14:paraId="319989BA" w14:textId="257B57B5" w:rsidR="00D4431F" w:rsidRPr="00D4431F" w:rsidRDefault="002228B2" w:rsidP="006149F1">
      <w:pPr>
        <w:spacing w:after="0" w:line="240" w:lineRule="auto"/>
        <w:jc w:val="both"/>
        <w:rPr>
          <w:rFonts w:cstheme="minorHAnsi"/>
          <w:bCs/>
        </w:rPr>
      </w:pPr>
      <w:r>
        <w:rPr>
          <w:rFonts w:cstheme="minorHAnsi"/>
          <w:bCs/>
        </w:rPr>
        <w:t xml:space="preserve">Louise </w:t>
      </w:r>
      <w:proofErr w:type="spellStart"/>
      <w:r>
        <w:rPr>
          <w:rFonts w:cstheme="minorHAnsi"/>
          <w:bCs/>
        </w:rPr>
        <w:t>Mattinson</w:t>
      </w:r>
      <w:proofErr w:type="spellEnd"/>
    </w:p>
    <w:p w14:paraId="319989BB" w14:textId="154D75AF" w:rsidR="00D4431F" w:rsidRPr="00D4431F" w:rsidRDefault="002228B2" w:rsidP="006149F1">
      <w:pPr>
        <w:spacing w:after="0" w:line="240" w:lineRule="auto"/>
        <w:jc w:val="both"/>
        <w:rPr>
          <w:rFonts w:cstheme="minorHAnsi"/>
          <w:bCs/>
        </w:rPr>
      </w:pPr>
      <w:r>
        <w:rPr>
          <w:rFonts w:cstheme="minorHAnsi"/>
          <w:bCs/>
        </w:rPr>
        <w:t>Chief Finance Officer</w:t>
      </w:r>
    </w:p>
    <w:p w14:paraId="319989BC" w14:textId="77777777" w:rsidR="00D4431F" w:rsidRPr="00D4431F" w:rsidRDefault="007E6FC3"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3876"/>
        <w:gridCol w:w="1429"/>
        <w:gridCol w:w="1163"/>
      </w:tblGrid>
      <w:tr w:rsidR="002F73B6" w14:paraId="319989C1" w14:textId="77777777" w:rsidTr="008E66FA">
        <w:tc>
          <w:tcPr>
            <w:tcW w:w="3856" w:type="dxa"/>
            <w:shd w:val="clear" w:color="auto" w:fill="auto"/>
          </w:tcPr>
          <w:p w14:paraId="319989BD" w14:textId="77777777" w:rsidR="00D4431F" w:rsidRPr="00D4431F" w:rsidRDefault="00700451" w:rsidP="00D4431F">
            <w:pPr>
              <w:spacing w:line="240" w:lineRule="auto"/>
              <w:jc w:val="both"/>
              <w:rPr>
                <w:rFonts w:cstheme="minorHAnsi"/>
                <w:bCs/>
              </w:rPr>
            </w:pPr>
            <w:r w:rsidRPr="00D4431F">
              <w:rPr>
                <w:rFonts w:cstheme="minorHAnsi"/>
                <w:bCs/>
              </w:rPr>
              <w:t>Report Author:</w:t>
            </w:r>
          </w:p>
        </w:tc>
        <w:tc>
          <w:tcPr>
            <w:tcW w:w="2835" w:type="dxa"/>
          </w:tcPr>
          <w:p w14:paraId="319989BE" w14:textId="77777777" w:rsidR="00D4431F" w:rsidRPr="00D4431F" w:rsidRDefault="00700451"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319989BF" w14:textId="77777777" w:rsidR="00D4431F" w:rsidRPr="00D4431F" w:rsidRDefault="00700451"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319989C0" w14:textId="77777777" w:rsidR="00D4431F" w:rsidRPr="00D4431F" w:rsidRDefault="00700451" w:rsidP="00D4431F">
            <w:pPr>
              <w:spacing w:line="240" w:lineRule="auto"/>
              <w:jc w:val="both"/>
              <w:rPr>
                <w:rFonts w:cstheme="minorHAnsi"/>
                <w:bCs/>
              </w:rPr>
            </w:pPr>
            <w:r w:rsidRPr="00D4431F">
              <w:rPr>
                <w:rFonts w:cstheme="minorHAnsi"/>
                <w:bCs/>
              </w:rPr>
              <w:t>Date:</w:t>
            </w:r>
          </w:p>
        </w:tc>
      </w:tr>
      <w:tr w:rsidR="002F73B6" w14:paraId="319989C6" w14:textId="77777777" w:rsidTr="008E66FA">
        <w:tc>
          <w:tcPr>
            <w:tcW w:w="3856" w:type="dxa"/>
            <w:shd w:val="clear" w:color="auto" w:fill="auto"/>
          </w:tcPr>
          <w:p w14:paraId="319989C2" w14:textId="77777777" w:rsidR="00D4431F" w:rsidRPr="00D4431F" w:rsidRDefault="00700451" w:rsidP="00F66B24">
            <w:pPr>
              <w:spacing w:line="240" w:lineRule="auto"/>
              <w:rPr>
                <w:rFonts w:cstheme="minorHAnsi"/>
                <w:bCs/>
              </w:rPr>
            </w:pPr>
            <w:r>
              <w:rPr>
                <w:rFonts w:cstheme="minorHAnsi"/>
                <w:bCs/>
              </w:rPr>
              <w:fldChar w:fldCharType="begin"/>
            </w:r>
            <w:r>
              <w:rPr>
                <w:rFonts w:cstheme="minorHAnsi"/>
                <w:bCs/>
              </w:rPr>
              <w:instrText xml:space="preserve"> DOCPROPERTY  LeadOfficer  \* MERGEFORMAT </w:instrText>
            </w:r>
            <w:r>
              <w:rPr>
                <w:rFonts w:cstheme="minorHAnsi"/>
                <w:bCs/>
              </w:rPr>
              <w:fldChar w:fldCharType="separate"/>
            </w:r>
            <w:r>
              <w:rPr>
                <w:rFonts w:cstheme="minorHAnsi"/>
                <w:bCs/>
              </w:rPr>
              <w:t xml:space="preserve">Louise </w:t>
            </w:r>
            <w:proofErr w:type="spellStart"/>
            <w:r>
              <w:rPr>
                <w:rFonts w:cstheme="minorHAnsi"/>
                <w:bCs/>
              </w:rPr>
              <w:t>Mattinson</w:t>
            </w:r>
            <w:proofErr w:type="spellEnd"/>
            <w:r>
              <w:rPr>
                <w:rFonts w:cstheme="minorHAnsi"/>
                <w:bCs/>
              </w:rPr>
              <w:t>, James Thomson</w:t>
            </w:r>
            <w:r>
              <w:rPr>
                <w:rFonts w:cstheme="minorHAnsi"/>
                <w:bCs/>
              </w:rPr>
              <w:fldChar w:fldCharType="end"/>
            </w:r>
            <w:r>
              <w:rPr>
                <w:rFonts w:cstheme="minorHAnsi"/>
                <w:bCs/>
              </w:rPr>
              <w:t xml:space="preserve"> </w:t>
            </w:r>
            <w:r w:rsidRPr="00D4431F">
              <w:rPr>
                <w:rFonts w:cstheme="minorHAnsi"/>
                <w:bCs/>
              </w:rPr>
              <w:t>(</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Director of Finance and Section 151 Officer, Deputy Director of Finance</w:t>
            </w:r>
            <w:r>
              <w:rPr>
                <w:rFonts w:cstheme="minorHAnsi"/>
                <w:bCs/>
              </w:rPr>
              <w:fldChar w:fldCharType="end"/>
            </w:r>
            <w:r w:rsidRPr="00D4431F">
              <w:rPr>
                <w:rFonts w:cstheme="minorHAnsi"/>
                <w:bCs/>
              </w:rPr>
              <w:t>)</w:t>
            </w:r>
          </w:p>
        </w:tc>
        <w:tc>
          <w:tcPr>
            <w:tcW w:w="2835" w:type="dxa"/>
          </w:tcPr>
          <w:p w14:paraId="319989C3" w14:textId="6F23249B" w:rsidR="00D4431F" w:rsidRPr="00D4431F" w:rsidRDefault="00700451"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louise.mattinson@</w:t>
            </w:r>
            <w:r w:rsidR="004623EF">
              <w:rPr>
                <w:rFonts w:cstheme="minorHAnsi"/>
                <w:bCs/>
              </w:rPr>
              <w:t>southribble</w:t>
            </w:r>
            <w:r>
              <w:rPr>
                <w:rFonts w:cstheme="minorHAnsi"/>
                <w:bCs/>
              </w:rPr>
              <w:t>.gov.uk, james.thomson@</w:t>
            </w:r>
            <w:r w:rsidR="004623EF">
              <w:rPr>
                <w:rFonts w:cstheme="minorHAnsi"/>
                <w:bCs/>
              </w:rPr>
              <w:t>southribble</w:t>
            </w:r>
            <w:r>
              <w:rPr>
                <w:rFonts w:cstheme="minorHAnsi"/>
                <w:bCs/>
              </w:rPr>
              <w:t>.gov.uk</w:t>
            </w:r>
            <w:r>
              <w:rPr>
                <w:rFonts w:cstheme="minorHAnsi"/>
                <w:bCs/>
              </w:rPr>
              <w:fldChar w:fldCharType="end"/>
            </w:r>
          </w:p>
        </w:tc>
        <w:tc>
          <w:tcPr>
            <w:tcW w:w="1560" w:type="dxa"/>
            <w:shd w:val="clear" w:color="auto" w:fill="auto"/>
          </w:tcPr>
          <w:p w14:paraId="5D0BC696" w14:textId="77777777" w:rsidR="00D4431F" w:rsidRDefault="00564C90" w:rsidP="00D4431F">
            <w:pPr>
              <w:spacing w:line="240" w:lineRule="auto"/>
              <w:jc w:val="both"/>
              <w:rPr>
                <w:rFonts w:cstheme="minorHAnsi"/>
                <w:bCs/>
              </w:rPr>
            </w:pPr>
            <w:r w:rsidRPr="00564C90">
              <w:rPr>
                <w:rFonts w:cstheme="minorHAnsi"/>
                <w:bCs/>
              </w:rPr>
              <w:t>01772 (62) 5625</w:t>
            </w:r>
          </w:p>
          <w:p w14:paraId="319989C4" w14:textId="473F28C4" w:rsidR="004E1290" w:rsidRPr="00D4431F" w:rsidRDefault="004E1290" w:rsidP="00D4431F">
            <w:pPr>
              <w:spacing w:line="240" w:lineRule="auto"/>
              <w:jc w:val="both"/>
              <w:rPr>
                <w:rFonts w:cstheme="minorHAnsi"/>
                <w:bCs/>
              </w:rPr>
            </w:pPr>
          </w:p>
        </w:tc>
        <w:tc>
          <w:tcPr>
            <w:tcW w:w="1269" w:type="dxa"/>
            <w:shd w:val="clear" w:color="auto" w:fill="auto"/>
          </w:tcPr>
          <w:p w14:paraId="319989C5" w14:textId="128B46A5" w:rsidR="00D4431F" w:rsidRPr="00D4431F" w:rsidRDefault="00C20F40" w:rsidP="00D4431F">
            <w:pPr>
              <w:spacing w:line="240" w:lineRule="auto"/>
              <w:jc w:val="both"/>
              <w:rPr>
                <w:rFonts w:cstheme="minorHAnsi"/>
                <w:bCs/>
              </w:rPr>
            </w:pPr>
            <w:r>
              <w:rPr>
                <w:rFonts w:cstheme="minorHAnsi"/>
                <w:bCs/>
              </w:rPr>
              <w:t>18/05/21</w:t>
            </w:r>
          </w:p>
        </w:tc>
      </w:tr>
    </w:tbl>
    <w:p w14:paraId="319989C7" w14:textId="77777777" w:rsidR="0025620C" w:rsidRPr="005C459D" w:rsidRDefault="007E6FC3">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B06D2"/>
    <w:multiLevelType w:val="hybridMultilevel"/>
    <w:tmpl w:val="BAF86FD2"/>
    <w:lvl w:ilvl="0" w:tplc="68808D98">
      <w:start w:val="1"/>
      <w:numFmt w:val="decimal"/>
      <w:lvlText w:val="%1."/>
      <w:lvlJc w:val="left"/>
      <w:pPr>
        <w:tabs>
          <w:tab w:val="num" w:pos="567"/>
        </w:tabs>
        <w:ind w:left="567" w:hanging="567"/>
      </w:pPr>
      <w:rPr>
        <w:b w:val="0"/>
      </w:rPr>
    </w:lvl>
    <w:lvl w:ilvl="1" w:tplc="711CE33C">
      <w:start w:val="1"/>
      <w:numFmt w:val="lowerLetter"/>
      <w:lvlText w:val="%2."/>
      <w:lvlJc w:val="left"/>
      <w:pPr>
        <w:tabs>
          <w:tab w:val="num" w:pos="1440"/>
        </w:tabs>
        <w:ind w:left="1440" w:hanging="360"/>
      </w:pPr>
    </w:lvl>
    <w:lvl w:ilvl="2" w:tplc="1FD80F0A">
      <w:start w:val="1"/>
      <w:numFmt w:val="lowerRoman"/>
      <w:lvlText w:val="%3."/>
      <w:lvlJc w:val="right"/>
      <w:pPr>
        <w:tabs>
          <w:tab w:val="num" w:pos="2160"/>
        </w:tabs>
        <w:ind w:left="2160" w:hanging="180"/>
      </w:pPr>
    </w:lvl>
    <w:lvl w:ilvl="3" w:tplc="376C840E">
      <w:start w:val="1"/>
      <w:numFmt w:val="decimal"/>
      <w:lvlText w:val="%4."/>
      <w:lvlJc w:val="left"/>
      <w:pPr>
        <w:tabs>
          <w:tab w:val="num" w:pos="2880"/>
        </w:tabs>
        <w:ind w:left="2880" w:hanging="360"/>
      </w:pPr>
    </w:lvl>
    <w:lvl w:ilvl="4" w:tplc="A7EA6C92">
      <w:start w:val="1"/>
      <w:numFmt w:val="lowerLetter"/>
      <w:lvlText w:val="%5."/>
      <w:lvlJc w:val="left"/>
      <w:pPr>
        <w:tabs>
          <w:tab w:val="num" w:pos="3600"/>
        </w:tabs>
        <w:ind w:left="3600" w:hanging="360"/>
      </w:pPr>
    </w:lvl>
    <w:lvl w:ilvl="5" w:tplc="8ACACE26">
      <w:start w:val="1"/>
      <w:numFmt w:val="lowerRoman"/>
      <w:lvlText w:val="%6."/>
      <w:lvlJc w:val="right"/>
      <w:pPr>
        <w:tabs>
          <w:tab w:val="num" w:pos="4320"/>
        </w:tabs>
        <w:ind w:left="4320" w:hanging="180"/>
      </w:pPr>
    </w:lvl>
    <w:lvl w:ilvl="6" w:tplc="147AE436">
      <w:start w:val="1"/>
      <w:numFmt w:val="decimal"/>
      <w:lvlText w:val="%7."/>
      <w:lvlJc w:val="left"/>
      <w:pPr>
        <w:tabs>
          <w:tab w:val="num" w:pos="5040"/>
        </w:tabs>
        <w:ind w:left="5040" w:hanging="360"/>
      </w:pPr>
    </w:lvl>
    <w:lvl w:ilvl="7" w:tplc="A5F08E32">
      <w:start w:val="1"/>
      <w:numFmt w:val="lowerLetter"/>
      <w:lvlText w:val="%8."/>
      <w:lvlJc w:val="left"/>
      <w:pPr>
        <w:tabs>
          <w:tab w:val="num" w:pos="5760"/>
        </w:tabs>
        <w:ind w:left="5760" w:hanging="360"/>
      </w:pPr>
    </w:lvl>
    <w:lvl w:ilvl="8" w:tplc="81F04042">
      <w:start w:val="1"/>
      <w:numFmt w:val="lowerRoman"/>
      <w:lvlText w:val="%9."/>
      <w:lvlJc w:val="right"/>
      <w:pPr>
        <w:tabs>
          <w:tab w:val="num" w:pos="6480"/>
        </w:tabs>
        <w:ind w:left="6480" w:hanging="180"/>
      </w:pPr>
    </w:lvl>
  </w:abstractNum>
  <w:abstractNum w:abstractNumId="1" w15:restartNumberingAfterBreak="0">
    <w:nsid w:val="2D682B4B"/>
    <w:multiLevelType w:val="hybridMultilevel"/>
    <w:tmpl w:val="27D0AF2A"/>
    <w:lvl w:ilvl="0" w:tplc="3BEE8706">
      <w:start w:val="1"/>
      <w:numFmt w:val="bullet"/>
      <w:lvlText w:val=""/>
      <w:lvlJc w:val="left"/>
      <w:pPr>
        <w:ind w:left="990" w:hanging="360"/>
      </w:pPr>
      <w:rPr>
        <w:rFonts w:ascii="Symbol" w:hAnsi="Symbol" w:hint="default"/>
      </w:rPr>
    </w:lvl>
    <w:lvl w:ilvl="1" w:tplc="56EC2454" w:tentative="1">
      <w:start w:val="1"/>
      <w:numFmt w:val="bullet"/>
      <w:lvlText w:val="o"/>
      <w:lvlJc w:val="left"/>
      <w:pPr>
        <w:ind w:left="1710" w:hanging="360"/>
      </w:pPr>
      <w:rPr>
        <w:rFonts w:ascii="Courier New" w:hAnsi="Courier New" w:cs="Courier New" w:hint="default"/>
      </w:rPr>
    </w:lvl>
    <w:lvl w:ilvl="2" w:tplc="37E4A7E0" w:tentative="1">
      <w:start w:val="1"/>
      <w:numFmt w:val="bullet"/>
      <w:lvlText w:val=""/>
      <w:lvlJc w:val="left"/>
      <w:pPr>
        <w:ind w:left="2430" w:hanging="360"/>
      </w:pPr>
      <w:rPr>
        <w:rFonts w:ascii="Wingdings" w:hAnsi="Wingdings" w:hint="default"/>
      </w:rPr>
    </w:lvl>
    <w:lvl w:ilvl="3" w:tplc="C3D8CBFE" w:tentative="1">
      <w:start w:val="1"/>
      <w:numFmt w:val="bullet"/>
      <w:lvlText w:val=""/>
      <w:lvlJc w:val="left"/>
      <w:pPr>
        <w:ind w:left="3150" w:hanging="360"/>
      </w:pPr>
      <w:rPr>
        <w:rFonts w:ascii="Symbol" w:hAnsi="Symbol" w:hint="default"/>
      </w:rPr>
    </w:lvl>
    <w:lvl w:ilvl="4" w:tplc="61A0B472" w:tentative="1">
      <w:start w:val="1"/>
      <w:numFmt w:val="bullet"/>
      <w:lvlText w:val="o"/>
      <w:lvlJc w:val="left"/>
      <w:pPr>
        <w:ind w:left="3870" w:hanging="360"/>
      </w:pPr>
      <w:rPr>
        <w:rFonts w:ascii="Courier New" w:hAnsi="Courier New" w:cs="Courier New" w:hint="default"/>
      </w:rPr>
    </w:lvl>
    <w:lvl w:ilvl="5" w:tplc="0C30FB86" w:tentative="1">
      <w:start w:val="1"/>
      <w:numFmt w:val="bullet"/>
      <w:lvlText w:val=""/>
      <w:lvlJc w:val="left"/>
      <w:pPr>
        <w:ind w:left="4590" w:hanging="360"/>
      </w:pPr>
      <w:rPr>
        <w:rFonts w:ascii="Wingdings" w:hAnsi="Wingdings" w:hint="default"/>
      </w:rPr>
    </w:lvl>
    <w:lvl w:ilvl="6" w:tplc="CDEEC214" w:tentative="1">
      <w:start w:val="1"/>
      <w:numFmt w:val="bullet"/>
      <w:lvlText w:val=""/>
      <w:lvlJc w:val="left"/>
      <w:pPr>
        <w:ind w:left="5310" w:hanging="360"/>
      </w:pPr>
      <w:rPr>
        <w:rFonts w:ascii="Symbol" w:hAnsi="Symbol" w:hint="default"/>
      </w:rPr>
    </w:lvl>
    <w:lvl w:ilvl="7" w:tplc="EDFED93E" w:tentative="1">
      <w:start w:val="1"/>
      <w:numFmt w:val="bullet"/>
      <w:lvlText w:val="o"/>
      <w:lvlJc w:val="left"/>
      <w:pPr>
        <w:ind w:left="6030" w:hanging="360"/>
      </w:pPr>
      <w:rPr>
        <w:rFonts w:ascii="Courier New" w:hAnsi="Courier New" w:cs="Courier New" w:hint="default"/>
      </w:rPr>
    </w:lvl>
    <w:lvl w:ilvl="8" w:tplc="D592E624"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C27EDA2C">
      <w:start w:val="1"/>
      <w:numFmt w:val="bullet"/>
      <w:lvlText w:val=""/>
      <w:lvlJc w:val="left"/>
      <w:pPr>
        <w:ind w:left="720" w:hanging="360"/>
      </w:pPr>
      <w:rPr>
        <w:rFonts w:ascii="Symbol" w:hAnsi="Symbol" w:hint="default"/>
        <w:color w:val="7FC444"/>
      </w:rPr>
    </w:lvl>
    <w:lvl w:ilvl="1" w:tplc="66485762" w:tentative="1">
      <w:start w:val="1"/>
      <w:numFmt w:val="bullet"/>
      <w:lvlText w:val="o"/>
      <w:lvlJc w:val="left"/>
      <w:pPr>
        <w:ind w:left="1800" w:hanging="360"/>
      </w:pPr>
      <w:rPr>
        <w:rFonts w:ascii="Courier New" w:hAnsi="Courier New" w:cs="Courier New" w:hint="default"/>
      </w:rPr>
    </w:lvl>
    <w:lvl w:ilvl="2" w:tplc="C1CE9822" w:tentative="1">
      <w:start w:val="1"/>
      <w:numFmt w:val="bullet"/>
      <w:lvlText w:val=""/>
      <w:lvlJc w:val="left"/>
      <w:pPr>
        <w:ind w:left="2520" w:hanging="360"/>
      </w:pPr>
      <w:rPr>
        <w:rFonts w:ascii="Wingdings" w:hAnsi="Wingdings" w:hint="default"/>
      </w:rPr>
    </w:lvl>
    <w:lvl w:ilvl="3" w:tplc="BDAE357E" w:tentative="1">
      <w:start w:val="1"/>
      <w:numFmt w:val="bullet"/>
      <w:lvlText w:val=""/>
      <w:lvlJc w:val="left"/>
      <w:pPr>
        <w:ind w:left="3240" w:hanging="360"/>
      </w:pPr>
      <w:rPr>
        <w:rFonts w:ascii="Symbol" w:hAnsi="Symbol" w:hint="default"/>
      </w:rPr>
    </w:lvl>
    <w:lvl w:ilvl="4" w:tplc="9F1ED3F8" w:tentative="1">
      <w:start w:val="1"/>
      <w:numFmt w:val="bullet"/>
      <w:lvlText w:val="o"/>
      <w:lvlJc w:val="left"/>
      <w:pPr>
        <w:ind w:left="3960" w:hanging="360"/>
      </w:pPr>
      <w:rPr>
        <w:rFonts w:ascii="Courier New" w:hAnsi="Courier New" w:cs="Courier New" w:hint="default"/>
      </w:rPr>
    </w:lvl>
    <w:lvl w:ilvl="5" w:tplc="8D101C9C" w:tentative="1">
      <w:start w:val="1"/>
      <w:numFmt w:val="bullet"/>
      <w:lvlText w:val=""/>
      <w:lvlJc w:val="left"/>
      <w:pPr>
        <w:ind w:left="4680" w:hanging="360"/>
      </w:pPr>
      <w:rPr>
        <w:rFonts w:ascii="Wingdings" w:hAnsi="Wingdings" w:hint="default"/>
      </w:rPr>
    </w:lvl>
    <w:lvl w:ilvl="6" w:tplc="E4ECF87C" w:tentative="1">
      <w:start w:val="1"/>
      <w:numFmt w:val="bullet"/>
      <w:lvlText w:val=""/>
      <w:lvlJc w:val="left"/>
      <w:pPr>
        <w:ind w:left="5400" w:hanging="360"/>
      </w:pPr>
      <w:rPr>
        <w:rFonts w:ascii="Symbol" w:hAnsi="Symbol" w:hint="default"/>
      </w:rPr>
    </w:lvl>
    <w:lvl w:ilvl="7" w:tplc="3C02A036" w:tentative="1">
      <w:start w:val="1"/>
      <w:numFmt w:val="bullet"/>
      <w:lvlText w:val="o"/>
      <w:lvlJc w:val="left"/>
      <w:pPr>
        <w:ind w:left="6120" w:hanging="360"/>
      </w:pPr>
      <w:rPr>
        <w:rFonts w:ascii="Courier New" w:hAnsi="Courier New" w:cs="Courier New" w:hint="default"/>
      </w:rPr>
    </w:lvl>
    <w:lvl w:ilvl="8" w:tplc="BF28FE3E"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B102376C">
      <w:start w:val="1"/>
      <w:numFmt w:val="bullet"/>
      <w:lvlText w:val=""/>
      <w:lvlJc w:val="left"/>
      <w:pPr>
        <w:ind w:left="720" w:hanging="360"/>
      </w:pPr>
      <w:rPr>
        <w:rFonts w:ascii="Symbol" w:hAnsi="Symbol" w:hint="default"/>
        <w:color w:val="auto"/>
      </w:rPr>
    </w:lvl>
    <w:lvl w:ilvl="1" w:tplc="7FC42826" w:tentative="1">
      <w:start w:val="1"/>
      <w:numFmt w:val="bullet"/>
      <w:lvlText w:val="o"/>
      <w:lvlJc w:val="left"/>
      <w:pPr>
        <w:ind w:left="1440" w:hanging="360"/>
      </w:pPr>
      <w:rPr>
        <w:rFonts w:ascii="Courier New" w:hAnsi="Courier New" w:cs="Courier New" w:hint="default"/>
      </w:rPr>
    </w:lvl>
    <w:lvl w:ilvl="2" w:tplc="865CE7BA" w:tentative="1">
      <w:start w:val="1"/>
      <w:numFmt w:val="bullet"/>
      <w:lvlText w:val=""/>
      <w:lvlJc w:val="left"/>
      <w:pPr>
        <w:ind w:left="2160" w:hanging="360"/>
      </w:pPr>
      <w:rPr>
        <w:rFonts w:ascii="Wingdings" w:hAnsi="Wingdings" w:hint="default"/>
      </w:rPr>
    </w:lvl>
    <w:lvl w:ilvl="3" w:tplc="6D724478" w:tentative="1">
      <w:start w:val="1"/>
      <w:numFmt w:val="bullet"/>
      <w:lvlText w:val=""/>
      <w:lvlJc w:val="left"/>
      <w:pPr>
        <w:ind w:left="2880" w:hanging="360"/>
      </w:pPr>
      <w:rPr>
        <w:rFonts w:ascii="Symbol" w:hAnsi="Symbol" w:hint="default"/>
      </w:rPr>
    </w:lvl>
    <w:lvl w:ilvl="4" w:tplc="22CC73D2" w:tentative="1">
      <w:start w:val="1"/>
      <w:numFmt w:val="bullet"/>
      <w:lvlText w:val="o"/>
      <w:lvlJc w:val="left"/>
      <w:pPr>
        <w:ind w:left="3600" w:hanging="360"/>
      </w:pPr>
      <w:rPr>
        <w:rFonts w:ascii="Courier New" w:hAnsi="Courier New" w:cs="Courier New" w:hint="default"/>
      </w:rPr>
    </w:lvl>
    <w:lvl w:ilvl="5" w:tplc="B9DCDBE2" w:tentative="1">
      <w:start w:val="1"/>
      <w:numFmt w:val="bullet"/>
      <w:lvlText w:val=""/>
      <w:lvlJc w:val="left"/>
      <w:pPr>
        <w:ind w:left="4320" w:hanging="360"/>
      </w:pPr>
      <w:rPr>
        <w:rFonts w:ascii="Wingdings" w:hAnsi="Wingdings" w:hint="default"/>
      </w:rPr>
    </w:lvl>
    <w:lvl w:ilvl="6" w:tplc="FB1E561E" w:tentative="1">
      <w:start w:val="1"/>
      <w:numFmt w:val="bullet"/>
      <w:lvlText w:val=""/>
      <w:lvlJc w:val="left"/>
      <w:pPr>
        <w:ind w:left="5040" w:hanging="360"/>
      </w:pPr>
      <w:rPr>
        <w:rFonts w:ascii="Symbol" w:hAnsi="Symbol" w:hint="default"/>
      </w:rPr>
    </w:lvl>
    <w:lvl w:ilvl="7" w:tplc="433E0CE6" w:tentative="1">
      <w:start w:val="1"/>
      <w:numFmt w:val="bullet"/>
      <w:lvlText w:val="o"/>
      <w:lvlJc w:val="left"/>
      <w:pPr>
        <w:ind w:left="5760" w:hanging="360"/>
      </w:pPr>
      <w:rPr>
        <w:rFonts w:ascii="Courier New" w:hAnsi="Courier New" w:cs="Courier New" w:hint="default"/>
      </w:rPr>
    </w:lvl>
    <w:lvl w:ilvl="8" w:tplc="40A091EA" w:tentative="1">
      <w:start w:val="1"/>
      <w:numFmt w:val="bullet"/>
      <w:lvlText w:val=""/>
      <w:lvlJc w:val="left"/>
      <w:pPr>
        <w:ind w:left="6480" w:hanging="360"/>
      </w:pPr>
      <w:rPr>
        <w:rFonts w:ascii="Wingdings" w:hAnsi="Wingdings" w:hint="default"/>
      </w:rPr>
    </w:lvl>
  </w:abstractNum>
  <w:abstractNum w:abstractNumId="4" w15:restartNumberingAfterBreak="0">
    <w:nsid w:val="5C4D2CDE"/>
    <w:multiLevelType w:val="hybridMultilevel"/>
    <w:tmpl w:val="5B6827D0"/>
    <w:lvl w:ilvl="0" w:tplc="E4ECD048">
      <w:start w:val="1"/>
      <w:numFmt w:val="bullet"/>
      <w:lvlText w:val=""/>
      <w:lvlJc w:val="left"/>
      <w:pPr>
        <w:ind w:left="720" w:hanging="360"/>
      </w:pPr>
      <w:rPr>
        <w:rFonts w:ascii="Symbol" w:hAnsi="Symbol" w:hint="default"/>
        <w:color w:val="7FC444"/>
      </w:rPr>
    </w:lvl>
    <w:lvl w:ilvl="1" w:tplc="13423782" w:tentative="1">
      <w:start w:val="1"/>
      <w:numFmt w:val="bullet"/>
      <w:lvlText w:val="o"/>
      <w:lvlJc w:val="left"/>
      <w:pPr>
        <w:ind w:left="1440" w:hanging="360"/>
      </w:pPr>
      <w:rPr>
        <w:rFonts w:ascii="Courier New" w:hAnsi="Courier New" w:cs="Courier New" w:hint="default"/>
      </w:rPr>
    </w:lvl>
    <w:lvl w:ilvl="2" w:tplc="F1480DEE" w:tentative="1">
      <w:start w:val="1"/>
      <w:numFmt w:val="bullet"/>
      <w:lvlText w:val=""/>
      <w:lvlJc w:val="left"/>
      <w:pPr>
        <w:ind w:left="2160" w:hanging="360"/>
      </w:pPr>
      <w:rPr>
        <w:rFonts w:ascii="Wingdings" w:hAnsi="Wingdings" w:hint="default"/>
      </w:rPr>
    </w:lvl>
    <w:lvl w:ilvl="3" w:tplc="D982F238" w:tentative="1">
      <w:start w:val="1"/>
      <w:numFmt w:val="bullet"/>
      <w:lvlText w:val=""/>
      <w:lvlJc w:val="left"/>
      <w:pPr>
        <w:ind w:left="2880" w:hanging="360"/>
      </w:pPr>
      <w:rPr>
        <w:rFonts w:ascii="Symbol" w:hAnsi="Symbol" w:hint="default"/>
      </w:rPr>
    </w:lvl>
    <w:lvl w:ilvl="4" w:tplc="F0EC27C8" w:tentative="1">
      <w:start w:val="1"/>
      <w:numFmt w:val="bullet"/>
      <w:lvlText w:val="o"/>
      <w:lvlJc w:val="left"/>
      <w:pPr>
        <w:ind w:left="3600" w:hanging="360"/>
      </w:pPr>
      <w:rPr>
        <w:rFonts w:ascii="Courier New" w:hAnsi="Courier New" w:cs="Courier New" w:hint="default"/>
      </w:rPr>
    </w:lvl>
    <w:lvl w:ilvl="5" w:tplc="A052E274" w:tentative="1">
      <w:start w:val="1"/>
      <w:numFmt w:val="bullet"/>
      <w:lvlText w:val=""/>
      <w:lvlJc w:val="left"/>
      <w:pPr>
        <w:ind w:left="4320" w:hanging="360"/>
      </w:pPr>
      <w:rPr>
        <w:rFonts w:ascii="Wingdings" w:hAnsi="Wingdings" w:hint="default"/>
      </w:rPr>
    </w:lvl>
    <w:lvl w:ilvl="6" w:tplc="F942E814" w:tentative="1">
      <w:start w:val="1"/>
      <w:numFmt w:val="bullet"/>
      <w:lvlText w:val=""/>
      <w:lvlJc w:val="left"/>
      <w:pPr>
        <w:ind w:left="5040" w:hanging="360"/>
      </w:pPr>
      <w:rPr>
        <w:rFonts w:ascii="Symbol" w:hAnsi="Symbol" w:hint="default"/>
      </w:rPr>
    </w:lvl>
    <w:lvl w:ilvl="7" w:tplc="CEF40EFC" w:tentative="1">
      <w:start w:val="1"/>
      <w:numFmt w:val="bullet"/>
      <w:lvlText w:val="o"/>
      <w:lvlJc w:val="left"/>
      <w:pPr>
        <w:ind w:left="5760" w:hanging="360"/>
      </w:pPr>
      <w:rPr>
        <w:rFonts w:ascii="Courier New" w:hAnsi="Courier New" w:cs="Courier New" w:hint="default"/>
      </w:rPr>
    </w:lvl>
    <w:lvl w:ilvl="8" w:tplc="20D8477A"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EEB090E2"/>
    <w:lvl w:ilvl="0" w:tplc="E03279A4">
      <w:start w:val="1"/>
      <w:numFmt w:val="decimal"/>
      <w:lvlText w:val="%1."/>
      <w:lvlJc w:val="left"/>
      <w:pPr>
        <w:ind w:left="720" w:hanging="360"/>
      </w:pPr>
      <w:rPr>
        <w:rFonts w:ascii="Arial" w:hAnsi="Arial" w:hint="default"/>
        <w:b/>
        <w:i w:val="0"/>
        <w:color w:val="auto"/>
      </w:rPr>
    </w:lvl>
    <w:lvl w:ilvl="1" w:tplc="13201E4C" w:tentative="1">
      <w:start w:val="1"/>
      <w:numFmt w:val="lowerLetter"/>
      <w:lvlText w:val="%2."/>
      <w:lvlJc w:val="left"/>
      <w:pPr>
        <w:ind w:left="1440" w:hanging="360"/>
      </w:pPr>
    </w:lvl>
    <w:lvl w:ilvl="2" w:tplc="8940D558" w:tentative="1">
      <w:start w:val="1"/>
      <w:numFmt w:val="lowerRoman"/>
      <w:lvlText w:val="%3."/>
      <w:lvlJc w:val="right"/>
      <w:pPr>
        <w:ind w:left="2160" w:hanging="180"/>
      </w:pPr>
    </w:lvl>
    <w:lvl w:ilvl="3" w:tplc="33A8413A" w:tentative="1">
      <w:start w:val="1"/>
      <w:numFmt w:val="decimal"/>
      <w:lvlText w:val="%4."/>
      <w:lvlJc w:val="left"/>
      <w:pPr>
        <w:ind w:left="2880" w:hanging="360"/>
      </w:pPr>
    </w:lvl>
    <w:lvl w:ilvl="4" w:tplc="ADF40B4E" w:tentative="1">
      <w:start w:val="1"/>
      <w:numFmt w:val="lowerLetter"/>
      <w:lvlText w:val="%5."/>
      <w:lvlJc w:val="left"/>
      <w:pPr>
        <w:ind w:left="3600" w:hanging="360"/>
      </w:pPr>
    </w:lvl>
    <w:lvl w:ilvl="5" w:tplc="245C3F2A" w:tentative="1">
      <w:start w:val="1"/>
      <w:numFmt w:val="lowerRoman"/>
      <w:lvlText w:val="%6."/>
      <w:lvlJc w:val="right"/>
      <w:pPr>
        <w:ind w:left="4320" w:hanging="180"/>
      </w:pPr>
    </w:lvl>
    <w:lvl w:ilvl="6" w:tplc="88048640" w:tentative="1">
      <w:start w:val="1"/>
      <w:numFmt w:val="decimal"/>
      <w:lvlText w:val="%7."/>
      <w:lvlJc w:val="left"/>
      <w:pPr>
        <w:ind w:left="5040" w:hanging="360"/>
      </w:pPr>
    </w:lvl>
    <w:lvl w:ilvl="7" w:tplc="D390C22A" w:tentative="1">
      <w:start w:val="1"/>
      <w:numFmt w:val="lowerLetter"/>
      <w:lvlText w:val="%8."/>
      <w:lvlJc w:val="left"/>
      <w:pPr>
        <w:ind w:left="5760" w:hanging="360"/>
      </w:pPr>
    </w:lvl>
    <w:lvl w:ilvl="8" w:tplc="4E743980" w:tentative="1">
      <w:start w:val="1"/>
      <w:numFmt w:val="lowerRoman"/>
      <w:lvlText w:val="%9."/>
      <w:lvlJc w:val="right"/>
      <w:pPr>
        <w:ind w:left="6480" w:hanging="180"/>
      </w:pPr>
    </w:lvl>
  </w:abstractNum>
  <w:abstractNum w:abstractNumId="6" w15:restartNumberingAfterBreak="0">
    <w:nsid w:val="650F4F3C"/>
    <w:multiLevelType w:val="hybridMultilevel"/>
    <w:tmpl w:val="D11A5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7524EC"/>
    <w:multiLevelType w:val="hybridMultilevel"/>
    <w:tmpl w:val="C83AE318"/>
    <w:lvl w:ilvl="0" w:tplc="00B800B4">
      <w:start w:val="1"/>
      <w:numFmt w:val="bullet"/>
      <w:lvlText w:val=""/>
      <w:lvlJc w:val="left"/>
      <w:pPr>
        <w:ind w:left="720" w:hanging="360"/>
      </w:pPr>
      <w:rPr>
        <w:rFonts w:ascii="Symbol" w:hAnsi="Symbol" w:hint="default"/>
        <w:color w:val="7FC444"/>
      </w:rPr>
    </w:lvl>
    <w:lvl w:ilvl="1" w:tplc="4E74306E" w:tentative="1">
      <w:start w:val="1"/>
      <w:numFmt w:val="bullet"/>
      <w:lvlText w:val="o"/>
      <w:lvlJc w:val="left"/>
      <w:pPr>
        <w:ind w:left="1440" w:hanging="360"/>
      </w:pPr>
      <w:rPr>
        <w:rFonts w:ascii="Courier New" w:hAnsi="Courier New" w:cs="Courier New" w:hint="default"/>
      </w:rPr>
    </w:lvl>
    <w:lvl w:ilvl="2" w:tplc="4D1214C0" w:tentative="1">
      <w:start w:val="1"/>
      <w:numFmt w:val="bullet"/>
      <w:lvlText w:val=""/>
      <w:lvlJc w:val="left"/>
      <w:pPr>
        <w:ind w:left="2160" w:hanging="360"/>
      </w:pPr>
      <w:rPr>
        <w:rFonts w:ascii="Wingdings" w:hAnsi="Wingdings" w:hint="default"/>
      </w:rPr>
    </w:lvl>
    <w:lvl w:ilvl="3" w:tplc="901E710A" w:tentative="1">
      <w:start w:val="1"/>
      <w:numFmt w:val="bullet"/>
      <w:lvlText w:val=""/>
      <w:lvlJc w:val="left"/>
      <w:pPr>
        <w:ind w:left="2880" w:hanging="360"/>
      </w:pPr>
      <w:rPr>
        <w:rFonts w:ascii="Symbol" w:hAnsi="Symbol" w:hint="default"/>
      </w:rPr>
    </w:lvl>
    <w:lvl w:ilvl="4" w:tplc="FBCED20A" w:tentative="1">
      <w:start w:val="1"/>
      <w:numFmt w:val="bullet"/>
      <w:lvlText w:val="o"/>
      <w:lvlJc w:val="left"/>
      <w:pPr>
        <w:ind w:left="3600" w:hanging="360"/>
      </w:pPr>
      <w:rPr>
        <w:rFonts w:ascii="Courier New" w:hAnsi="Courier New" w:cs="Courier New" w:hint="default"/>
      </w:rPr>
    </w:lvl>
    <w:lvl w:ilvl="5" w:tplc="579A1F2C" w:tentative="1">
      <w:start w:val="1"/>
      <w:numFmt w:val="bullet"/>
      <w:lvlText w:val=""/>
      <w:lvlJc w:val="left"/>
      <w:pPr>
        <w:ind w:left="4320" w:hanging="360"/>
      </w:pPr>
      <w:rPr>
        <w:rFonts w:ascii="Wingdings" w:hAnsi="Wingdings" w:hint="default"/>
      </w:rPr>
    </w:lvl>
    <w:lvl w:ilvl="6" w:tplc="4D60F00E" w:tentative="1">
      <w:start w:val="1"/>
      <w:numFmt w:val="bullet"/>
      <w:lvlText w:val=""/>
      <w:lvlJc w:val="left"/>
      <w:pPr>
        <w:ind w:left="5040" w:hanging="360"/>
      </w:pPr>
      <w:rPr>
        <w:rFonts w:ascii="Symbol" w:hAnsi="Symbol" w:hint="default"/>
      </w:rPr>
    </w:lvl>
    <w:lvl w:ilvl="7" w:tplc="F188A938" w:tentative="1">
      <w:start w:val="1"/>
      <w:numFmt w:val="bullet"/>
      <w:lvlText w:val="o"/>
      <w:lvlJc w:val="left"/>
      <w:pPr>
        <w:ind w:left="5760" w:hanging="360"/>
      </w:pPr>
      <w:rPr>
        <w:rFonts w:ascii="Courier New" w:hAnsi="Courier New" w:cs="Courier New" w:hint="default"/>
      </w:rPr>
    </w:lvl>
    <w:lvl w:ilvl="8" w:tplc="5C4AF5BE" w:tentative="1">
      <w:start w:val="1"/>
      <w:numFmt w:val="bullet"/>
      <w:lvlText w:val=""/>
      <w:lvlJc w:val="left"/>
      <w:pPr>
        <w:ind w:left="6480" w:hanging="360"/>
      </w:pPr>
      <w:rPr>
        <w:rFonts w:ascii="Wingdings" w:hAnsi="Wingdings" w:hint="default"/>
      </w:rPr>
    </w:lvl>
  </w:abstractNum>
  <w:abstractNum w:abstractNumId="8" w15:restartNumberingAfterBreak="0">
    <w:nsid w:val="6E981066"/>
    <w:multiLevelType w:val="hybridMultilevel"/>
    <w:tmpl w:val="29A03522"/>
    <w:lvl w:ilvl="0" w:tplc="473AFD54">
      <w:start w:val="1"/>
      <w:numFmt w:val="bullet"/>
      <w:lvlText w:val=""/>
      <w:lvlJc w:val="left"/>
      <w:pPr>
        <w:ind w:left="720" w:hanging="360"/>
      </w:pPr>
      <w:rPr>
        <w:rFonts w:ascii="Symbol" w:hAnsi="Symbol" w:hint="default"/>
        <w:color w:val="7FC444"/>
      </w:rPr>
    </w:lvl>
    <w:lvl w:ilvl="1" w:tplc="4BA8C1CA" w:tentative="1">
      <w:start w:val="1"/>
      <w:numFmt w:val="bullet"/>
      <w:lvlText w:val="o"/>
      <w:lvlJc w:val="left"/>
      <w:pPr>
        <w:ind w:left="1440" w:hanging="360"/>
      </w:pPr>
      <w:rPr>
        <w:rFonts w:ascii="Courier New" w:hAnsi="Courier New" w:cs="Courier New" w:hint="default"/>
      </w:rPr>
    </w:lvl>
    <w:lvl w:ilvl="2" w:tplc="E7EE1F62" w:tentative="1">
      <w:start w:val="1"/>
      <w:numFmt w:val="bullet"/>
      <w:lvlText w:val=""/>
      <w:lvlJc w:val="left"/>
      <w:pPr>
        <w:ind w:left="2160" w:hanging="360"/>
      </w:pPr>
      <w:rPr>
        <w:rFonts w:ascii="Wingdings" w:hAnsi="Wingdings" w:hint="default"/>
      </w:rPr>
    </w:lvl>
    <w:lvl w:ilvl="3" w:tplc="5EDA4F82" w:tentative="1">
      <w:start w:val="1"/>
      <w:numFmt w:val="bullet"/>
      <w:lvlText w:val=""/>
      <w:lvlJc w:val="left"/>
      <w:pPr>
        <w:ind w:left="2880" w:hanging="360"/>
      </w:pPr>
      <w:rPr>
        <w:rFonts w:ascii="Symbol" w:hAnsi="Symbol" w:hint="default"/>
      </w:rPr>
    </w:lvl>
    <w:lvl w:ilvl="4" w:tplc="805024FA" w:tentative="1">
      <w:start w:val="1"/>
      <w:numFmt w:val="bullet"/>
      <w:lvlText w:val="o"/>
      <w:lvlJc w:val="left"/>
      <w:pPr>
        <w:ind w:left="3600" w:hanging="360"/>
      </w:pPr>
      <w:rPr>
        <w:rFonts w:ascii="Courier New" w:hAnsi="Courier New" w:cs="Courier New" w:hint="default"/>
      </w:rPr>
    </w:lvl>
    <w:lvl w:ilvl="5" w:tplc="EA24EAB8" w:tentative="1">
      <w:start w:val="1"/>
      <w:numFmt w:val="bullet"/>
      <w:lvlText w:val=""/>
      <w:lvlJc w:val="left"/>
      <w:pPr>
        <w:ind w:left="4320" w:hanging="360"/>
      </w:pPr>
      <w:rPr>
        <w:rFonts w:ascii="Wingdings" w:hAnsi="Wingdings" w:hint="default"/>
      </w:rPr>
    </w:lvl>
    <w:lvl w:ilvl="6" w:tplc="2C2A942A" w:tentative="1">
      <w:start w:val="1"/>
      <w:numFmt w:val="bullet"/>
      <w:lvlText w:val=""/>
      <w:lvlJc w:val="left"/>
      <w:pPr>
        <w:ind w:left="5040" w:hanging="360"/>
      </w:pPr>
      <w:rPr>
        <w:rFonts w:ascii="Symbol" w:hAnsi="Symbol" w:hint="default"/>
      </w:rPr>
    </w:lvl>
    <w:lvl w:ilvl="7" w:tplc="AA3082DC" w:tentative="1">
      <w:start w:val="1"/>
      <w:numFmt w:val="bullet"/>
      <w:lvlText w:val="o"/>
      <w:lvlJc w:val="left"/>
      <w:pPr>
        <w:ind w:left="5760" w:hanging="360"/>
      </w:pPr>
      <w:rPr>
        <w:rFonts w:ascii="Courier New" w:hAnsi="Courier New" w:cs="Courier New" w:hint="default"/>
      </w:rPr>
    </w:lvl>
    <w:lvl w:ilvl="8" w:tplc="90E8A1BC" w:tentative="1">
      <w:start w:val="1"/>
      <w:numFmt w:val="bullet"/>
      <w:lvlText w:val=""/>
      <w:lvlJc w:val="left"/>
      <w:pPr>
        <w:ind w:left="6480" w:hanging="360"/>
      </w:pPr>
      <w:rPr>
        <w:rFonts w:ascii="Wingdings" w:hAnsi="Wingdings" w:hint="default"/>
      </w:rPr>
    </w:lvl>
  </w:abstractNum>
  <w:abstractNum w:abstractNumId="9" w15:restartNumberingAfterBreak="0">
    <w:nsid w:val="7C6872A1"/>
    <w:multiLevelType w:val="hybridMultilevel"/>
    <w:tmpl w:val="700E460A"/>
    <w:lvl w:ilvl="0" w:tplc="756A027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FBDCDF58" w:tentative="1">
      <w:start w:val="1"/>
      <w:numFmt w:val="bullet"/>
      <w:lvlText w:val="o"/>
      <w:lvlJc w:val="left"/>
      <w:pPr>
        <w:tabs>
          <w:tab w:val="num" w:pos="1440"/>
        </w:tabs>
        <w:ind w:left="1440" w:hanging="360"/>
      </w:pPr>
      <w:rPr>
        <w:rFonts w:ascii="Courier New" w:hAnsi="Courier New" w:hint="default"/>
      </w:rPr>
    </w:lvl>
    <w:lvl w:ilvl="2" w:tplc="E69A386E" w:tentative="1">
      <w:start w:val="1"/>
      <w:numFmt w:val="bullet"/>
      <w:lvlText w:val=""/>
      <w:lvlJc w:val="left"/>
      <w:pPr>
        <w:tabs>
          <w:tab w:val="num" w:pos="2160"/>
        </w:tabs>
        <w:ind w:left="2160" w:hanging="360"/>
      </w:pPr>
      <w:rPr>
        <w:rFonts w:ascii="Wingdings" w:hAnsi="Wingdings" w:hint="default"/>
      </w:rPr>
    </w:lvl>
    <w:lvl w:ilvl="3" w:tplc="62745A2C" w:tentative="1">
      <w:start w:val="1"/>
      <w:numFmt w:val="bullet"/>
      <w:lvlText w:val=""/>
      <w:lvlJc w:val="left"/>
      <w:pPr>
        <w:tabs>
          <w:tab w:val="num" w:pos="2880"/>
        </w:tabs>
        <w:ind w:left="2880" w:hanging="360"/>
      </w:pPr>
      <w:rPr>
        <w:rFonts w:ascii="Symbol" w:hAnsi="Symbol" w:hint="default"/>
      </w:rPr>
    </w:lvl>
    <w:lvl w:ilvl="4" w:tplc="BDBA2190" w:tentative="1">
      <w:start w:val="1"/>
      <w:numFmt w:val="bullet"/>
      <w:lvlText w:val="o"/>
      <w:lvlJc w:val="left"/>
      <w:pPr>
        <w:tabs>
          <w:tab w:val="num" w:pos="3600"/>
        </w:tabs>
        <w:ind w:left="3600" w:hanging="360"/>
      </w:pPr>
      <w:rPr>
        <w:rFonts w:ascii="Courier New" w:hAnsi="Courier New" w:hint="default"/>
      </w:rPr>
    </w:lvl>
    <w:lvl w:ilvl="5" w:tplc="16D42384" w:tentative="1">
      <w:start w:val="1"/>
      <w:numFmt w:val="bullet"/>
      <w:lvlText w:val=""/>
      <w:lvlJc w:val="left"/>
      <w:pPr>
        <w:tabs>
          <w:tab w:val="num" w:pos="4320"/>
        </w:tabs>
        <w:ind w:left="4320" w:hanging="360"/>
      </w:pPr>
      <w:rPr>
        <w:rFonts w:ascii="Wingdings" w:hAnsi="Wingdings" w:hint="default"/>
      </w:rPr>
    </w:lvl>
    <w:lvl w:ilvl="6" w:tplc="D5048082" w:tentative="1">
      <w:start w:val="1"/>
      <w:numFmt w:val="bullet"/>
      <w:lvlText w:val=""/>
      <w:lvlJc w:val="left"/>
      <w:pPr>
        <w:tabs>
          <w:tab w:val="num" w:pos="5040"/>
        </w:tabs>
        <w:ind w:left="5040" w:hanging="360"/>
      </w:pPr>
      <w:rPr>
        <w:rFonts w:ascii="Symbol" w:hAnsi="Symbol" w:hint="default"/>
      </w:rPr>
    </w:lvl>
    <w:lvl w:ilvl="7" w:tplc="7F6000B8" w:tentative="1">
      <w:start w:val="1"/>
      <w:numFmt w:val="bullet"/>
      <w:lvlText w:val="o"/>
      <w:lvlJc w:val="left"/>
      <w:pPr>
        <w:tabs>
          <w:tab w:val="num" w:pos="5760"/>
        </w:tabs>
        <w:ind w:left="5760" w:hanging="360"/>
      </w:pPr>
      <w:rPr>
        <w:rFonts w:ascii="Courier New" w:hAnsi="Courier New" w:hint="default"/>
      </w:rPr>
    </w:lvl>
    <w:lvl w:ilvl="8" w:tplc="E592BF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751016"/>
    <w:multiLevelType w:val="multilevel"/>
    <w:tmpl w:val="5A66627E"/>
    <w:lvl w:ilvl="0">
      <w:start w:val="3"/>
      <w:numFmt w:val="decimal"/>
      <w:lvlText w:val="%1"/>
      <w:lvlJc w:val="left"/>
      <w:pPr>
        <w:ind w:left="792" w:hanging="567"/>
      </w:pPr>
      <w:rPr>
        <w:lang w:val="en-GB" w:eastAsia="en-US" w:bidi="ar-SA"/>
      </w:rPr>
    </w:lvl>
    <w:lvl w:ilvl="1">
      <w:start w:val="1"/>
      <w:numFmt w:val="decimal"/>
      <w:lvlText w:val="%1.%2."/>
      <w:lvlJc w:val="left"/>
      <w:pPr>
        <w:ind w:left="792" w:hanging="567"/>
      </w:pPr>
      <w:rPr>
        <w:rFonts w:ascii="Calibri" w:eastAsia="Calibri" w:hAnsi="Calibri" w:cs="Calibri" w:hint="default"/>
        <w:b w:val="0"/>
        <w:bCs w:val="0"/>
        <w:i w:val="0"/>
        <w:iCs w:val="0"/>
        <w:spacing w:val="-17"/>
        <w:w w:val="98"/>
        <w:sz w:val="24"/>
        <w:szCs w:val="24"/>
        <w:lang w:val="en-GB" w:eastAsia="en-US" w:bidi="ar-SA"/>
      </w:rPr>
    </w:lvl>
    <w:lvl w:ilvl="2">
      <w:numFmt w:val="bullet"/>
      <w:lvlText w:val=""/>
      <w:lvlJc w:val="left"/>
      <w:pPr>
        <w:ind w:left="1541" w:hanging="425"/>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720" w:hanging="425"/>
      </w:pPr>
      <w:rPr>
        <w:lang w:val="en-GB" w:eastAsia="en-US" w:bidi="ar-SA"/>
      </w:rPr>
    </w:lvl>
    <w:lvl w:ilvl="4">
      <w:numFmt w:val="bullet"/>
      <w:lvlText w:val="•"/>
      <w:lvlJc w:val="left"/>
      <w:pPr>
        <w:ind w:left="4810" w:hanging="425"/>
      </w:pPr>
      <w:rPr>
        <w:lang w:val="en-GB" w:eastAsia="en-US" w:bidi="ar-SA"/>
      </w:rPr>
    </w:lvl>
    <w:lvl w:ilvl="5">
      <w:numFmt w:val="bullet"/>
      <w:lvlText w:val="•"/>
      <w:lvlJc w:val="left"/>
      <w:pPr>
        <w:ind w:left="5900" w:hanging="425"/>
      </w:pPr>
      <w:rPr>
        <w:lang w:val="en-GB" w:eastAsia="en-US" w:bidi="ar-SA"/>
      </w:rPr>
    </w:lvl>
    <w:lvl w:ilvl="6">
      <w:numFmt w:val="bullet"/>
      <w:lvlText w:val="•"/>
      <w:lvlJc w:val="left"/>
      <w:pPr>
        <w:ind w:left="6990" w:hanging="425"/>
      </w:pPr>
      <w:rPr>
        <w:lang w:val="en-GB" w:eastAsia="en-US" w:bidi="ar-SA"/>
      </w:rPr>
    </w:lvl>
    <w:lvl w:ilvl="7">
      <w:numFmt w:val="bullet"/>
      <w:lvlText w:val="•"/>
      <w:lvlJc w:val="left"/>
      <w:pPr>
        <w:ind w:left="8080" w:hanging="425"/>
      </w:pPr>
      <w:rPr>
        <w:lang w:val="en-GB" w:eastAsia="en-US" w:bidi="ar-SA"/>
      </w:rPr>
    </w:lvl>
    <w:lvl w:ilvl="8">
      <w:numFmt w:val="bullet"/>
      <w:lvlText w:val="•"/>
      <w:lvlJc w:val="left"/>
      <w:pPr>
        <w:ind w:left="9170" w:hanging="425"/>
      </w:pPr>
      <w:rPr>
        <w:lang w:val="en-GB" w:eastAsia="en-US" w:bidi="ar-SA"/>
      </w:rPr>
    </w:lvl>
  </w:abstractNum>
  <w:num w:numId="1">
    <w:abstractNumId w:val="9"/>
  </w:num>
  <w:num w:numId="2">
    <w:abstractNumId w:val="8"/>
  </w:num>
  <w:num w:numId="3">
    <w:abstractNumId w:val="4"/>
  </w:num>
  <w:num w:numId="4">
    <w:abstractNumId w:val="7"/>
  </w:num>
  <w:num w:numId="5">
    <w:abstractNumId w:val="3"/>
  </w:num>
  <w:num w:numId="6">
    <w:abstractNumId w:val="1"/>
  </w:num>
  <w:num w:numId="7">
    <w:abstractNumId w:val="2"/>
  </w:num>
  <w:num w:numId="8">
    <w:abstractNumId w:val="5"/>
  </w:num>
  <w:num w:numId="9">
    <w:abstractNumId w:val="6"/>
  </w:num>
  <w:num w:numId="10">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3B6"/>
    <w:rsid w:val="000A7187"/>
    <w:rsid w:val="0014198F"/>
    <w:rsid w:val="0020075B"/>
    <w:rsid w:val="002228B2"/>
    <w:rsid w:val="002F73B6"/>
    <w:rsid w:val="003842E8"/>
    <w:rsid w:val="004623EF"/>
    <w:rsid w:val="004E1290"/>
    <w:rsid w:val="00564C90"/>
    <w:rsid w:val="00576AF5"/>
    <w:rsid w:val="00611FC2"/>
    <w:rsid w:val="006271CA"/>
    <w:rsid w:val="00695A0E"/>
    <w:rsid w:val="00696430"/>
    <w:rsid w:val="00696D77"/>
    <w:rsid w:val="00700451"/>
    <w:rsid w:val="007124CE"/>
    <w:rsid w:val="007A1BF5"/>
    <w:rsid w:val="007E6FC3"/>
    <w:rsid w:val="00853A22"/>
    <w:rsid w:val="009D747B"/>
    <w:rsid w:val="00A673C9"/>
    <w:rsid w:val="00AF36B0"/>
    <w:rsid w:val="00C20F40"/>
    <w:rsid w:val="00C424E6"/>
    <w:rsid w:val="00DB6EE9"/>
    <w:rsid w:val="00F23C2B"/>
    <w:rsid w:val="00F66B24"/>
    <w:rsid w:val="00FB1FF2"/>
    <w:rsid w:val="00FD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896E"/>
  <w15:docId w15:val="{501E6F16-D898-4E79-9292-DCC0003C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1"/>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56127">
      <w:bodyDiv w:val="1"/>
      <w:marLeft w:val="0"/>
      <w:marRight w:val="0"/>
      <w:marTop w:val="0"/>
      <w:marBottom w:val="0"/>
      <w:divBdr>
        <w:top w:val="none" w:sz="0" w:space="0" w:color="auto"/>
        <w:left w:val="none" w:sz="0" w:space="0" w:color="auto"/>
        <w:bottom w:val="none" w:sz="0" w:space="0" w:color="auto"/>
        <w:right w:val="none" w:sz="0" w:space="0" w:color="auto"/>
      </w:divBdr>
    </w:div>
    <w:div w:id="1179081055">
      <w:bodyDiv w:val="1"/>
      <w:marLeft w:val="0"/>
      <w:marRight w:val="0"/>
      <w:marTop w:val="0"/>
      <w:marBottom w:val="0"/>
      <w:divBdr>
        <w:top w:val="none" w:sz="0" w:space="0" w:color="auto"/>
        <w:left w:val="none" w:sz="0" w:space="0" w:color="auto"/>
        <w:bottom w:val="none" w:sz="0" w:space="0" w:color="auto"/>
        <w:right w:val="none" w:sz="0" w:space="0" w:color="auto"/>
      </w:divBdr>
    </w:div>
    <w:div w:id="18987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85F0F52-5E7E-46E5-89AB-DA916EBE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James Thomson</cp:lastModifiedBy>
  <cp:revision>36</cp:revision>
  <cp:lastPrinted>2014-03-21T13:56:00Z</cp:lastPrinted>
  <dcterms:created xsi:type="dcterms:W3CDTF">2021-01-25T09:54:00Z</dcterms:created>
  <dcterms:modified xsi:type="dcterms:W3CDTF">2021-05-18T13:48:00Z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Review of Compliance with CIPFA Financial Management Code</vt:lpwstr>
  </property>
  <property fmtid="{D5CDD505-2E9C-101B-9397-08002B2CF9AE}" pid="4" name="LeadDirector">
    <vt:lpwstr>Deputy Chief Executive</vt:lpwstr>
  </property>
  <property fmtid="{D5CDD505-2E9C-101B-9397-08002B2CF9AE}" pid="5" name="LeadOfficer">
    <vt:lpwstr>Louise Mattinson, James Thomson</vt:lpwstr>
  </property>
  <property fmtid="{D5CDD505-2E9C-101B-9397-08002B2CF9AE}" pid="6" name="LeadOfficerEmail">
    <vt:lpwstr>louise.mattinson@chorley.gov.uk, james.thomson@chorley.gov.uk</vt:lpwstr>
  </property>
  <property fmtid="{D5CDD505-2E9C-101B-9397-08002B2CF9AE}" pid="7" name="LeadOfficerPost">
    <vt:lpwstr>Director of Finance and Section 151 Officer, Deputy Director of Finance</vt:lpwstr>
  </property>
  <property fmtid="{D5CDD505-2E9C-101B-9397-08002B2CF9AE}" pid="8" name="MeetingDate">
    <vt:lpwstr>Tuesday, 25 May 2021</vt:lpwstr>
  </property>
</Properties>
</file>